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48AFD" w14:textId="48CB212D" w:rsidR="00DD1EB0" w:rsidRDefault="00DD1EB0" w:rsidP="00DD1EB0">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#11</w:t>
      </w:r>
      <w:r w:rsidR="00DA18FA">
        <w:rPr>
          <w:rFonts w:ascii="Arial" w:hAnsi="Arial"/>
          <w:b/>
          <w:sz w:val="24"/>
        </w:rPr>
        <w:t>2</w:t>
      </w:r>
      <w:r w:rsidRPr="00841BCD">
        <w:rPr>
          <w:rFonts w:ascii="Arial" w:hAnsi="Arial"/>
          <w:b/>
          <w:sz w:val="24"/>
        </w:rPr>
        <w:t xml:space="preserve">    </w:t>
      </w:r>
      <w:r w:rsidRPr="00841BCD">
        <w:rPr>
          <w:rFonts w:ascii="Arial" w:hAnsi="Arial"/>
          <w:b/>
          <w:bCs/>
          <w:sz w:val="24"/>
        </w:rPr>
        <w:tab/>
      </w:r>
      <w:r w:rsidR="00B4447C" w:rsidRPr="00B4447C">
        <w:rPr>
          <w:rFonts w:ascii="Arial" w:hAnsi="Arial"/>
          <w:b/>
          <w:bCs/>
          <w:sz w:val="24"/>
          <w:lang w:eastAsia="ja-JP"/>
        </w:rPr>
        <w:t>R4-2412008</w:t>
      </w:r>
    </w:p>
    <w:p w14:paraId="4CE4D6EA" w14:textId="53282C53" w:rsidR="00DD1EB0" w:rsidRPr="00DC3165" w:rsidRDefault="00DA18FA" w:rsidP="00DD1EB0">
      <w:pPr>
        <w:widowControl w:val="0"/>
        <w:tabs>
          <w:tab w:val="right" w:pos="9639"/>
        </w:tabs>
        <w:spacing w:after="0"/>
        <w:rPr>
          <w:rFonts w:ascii="Arial" w:hAnsi="Arial"/>
          <w:b/>
          <w:bCs/>
          <w:i/>
          <w:sz w:val="32"/>
          <w:lang w:eastAsia="zh-CN"/>
        </w:rPr>
      </w:pPr>
      <w:r>
        <w:rPr>
          <w:rFonts w:ascii="Arial" w:hAnsi="Arial"/>
          <w:b/>
          <w:sz w:val="24"/>
        </w:rPr>
        <w:t>Maastricht</w:t>
      </w:r>
      <w:r w:rsidR="00DD1EB0">
        <w:rPr>
          <w:rFonts w:ascii="Arial" w:hAnsi="Arial"/>
          <w:b/>
          <w:sz w:val="24"/>
        </w:rPr>
        <w:t xml:space="preserve">, </w:t>
      </w:r>
      <w:r>
        <w:rPr>
          <w:rFonts w:ascii="Arial" w:hAnsi="Arial"/>
          <w:b/>
          <w:sz w:val="24"/>
        </w:rPr>
        <w:t>Netherlands</w:t>
      </w:r>
      <w:r w:rsidR="00DD1EB0">
        <w:rPr>
          <w:rFonts w:ascii="Arial" w:hAnsi="Arial"/>
          <w:b/>
          <w:sz w:val="24"/>
        </w:rPr>
        <w:t xml:space="preserve">, </w:t>
      </w:r>
      <w:r>
        <w:rPr>
          <w:rFonts w:ascii="Arial" w:hAnsi="Arial"/>
          <w:b/>
          <w:sz w:val="24"/>
        </w:rPr>
        <w:t>19</w:t>
      </w:r>
      <w:r w:rsidRPr="00DA18FA">
        <w:rPr>
          <w:rFonts w:ascii="Arial" w:hAnsi="Arial"/>
          <w:b/>
          <w:sz w:val="24"/>
          <w:vertAlign w:val="superscript"/>
        </w:rPr>
        <w:t>th</w:t>
      </w:r>
      <w:r>
        <w:rPr>
          <w:rFonts w:ascii="Arial" w:hAnsi="Arial"/>
          <w:b/>
          <w:sz w:val="24"/>
        </w:rPr>
        <w:t xml:space="preserve"> – 23</w:t>
      </w:r>
      <w:r w:rsidRPr="00DA18FA">
        <w:rPr>
          <w:rFonts w:ascii="Arial" w:hAnsi="Arial"/>
          <w:b/>
          <w:sz w:val="24"/>
          <w:vertAlign w:val="superscript"/>
        </w:rPr>
        <w:t>rd</w:t>
      </w:r>
      <w:r>
        <w:rPr>
          <w:rFonts w:ascii="Arial" w:hAnsi="Arial"/>
          <w:b/>
          <w:sz w:val="24"/>
        </w:rPr>
        <w:t xml:space="preserve"> </w:t>
      </w:r>
      <w:proofErr w:type="gramStart"/>
      <w:r>
        <w:rPr>
          <w:rFonts w:ascii="Arial" w:hAnsi="Arial"/>
          <w:b/>
          <w:sz w:val="24"/>
        </w:rPr>
        <w:t>Aug</w:t>
      </w:r>
      <w:r w:rsidR="00DD1EB0" w:rsidRPr="009C576E">
        <w:rPr>
          <w:rFonts w:ascii="Arial" w:hAnsi="Arial"/>
          <w:b/>
          <w:sz w:val="24"/>
        </w:rPr>
        <w:t>,</w:t>
      </w:r>
      <w:proofErr w:type="gramEnd"/>
      <w:r w:rsidR="00DD1EB0">
        <w:rPr>
          <w:rFonts w:ascii="Arial" w:hAnsi="Arial"/>
          <w:b/>
          <w:sz w:val="24"/>
        </w:rPr>
        <w:t xml:space="preserve"> </w:t>
      </w:r>
      <w:r w:rsidR="00DD1EB0" w:rsidRPr="000F3A2F">
        <w:rPr>
          <w:rFonts w:ascii="Arial" w:hAnsi="Arial"/>
          <w:b/>
          <w:sz w:val="24"/>
        </w:rPr>
        <w:t>202</w:t>
      </w:r>
      <w:r w:rsidR="00DD1EB0">
        <w:rPr>
          <w:rFonts w:ascii="Arial" w:hAnsi="Arial"/>
          <w:b/>
          <w:sz w:val="24"/>
        </w:rPr>
        <w:t>4</w:t>
      </w:r>
    </w:p>
    <w:bookmarkEnd w:id="1"/>
    <w:bookmarkEnd w:id="2"/>
    <w:p w14:paraId="547548F8" w14:textId="77777777" w:rsidR="006E1E92" w:rsidRPr="006E1E92" w:rsidRDefault="006E1E92" w:rsidP="006E1E92">
      <w:pPr>
        <w:spacing w:after="120"/>
        <w:ind w:left="1985" w:hanging="1985"/>
        <w:rPr>
          <w:rFonts w:ascii="Arial" w:eastAsia="DengXian" w:hAnsi="Arial" w:cs="Arial"/>
          <w:b/>
          <w:sz w:val="24"/>
          <w:szCs w:val="24"/>
          <w:lang w:eastAsia="zh-CN"/>
        </w:rPr>
      </w:pPr>
    </w:p>
    <w:p w14:paraId="0AF190AA" w14:textId="7AA52ECD" w:rsidR="00C12681" w:rsidRDefault="00E61455" w:rsidP="00E61455">
      <w:pPr>
        <w:tabs>
          <w:tab w:val="left" w:pos="1985"/>
        </w:tabs>
        <w:jc w:val="both"/>
        <w:rPr>
          <w:rFonts w:ascii="Arial" w:hAnsi="Arial" w:cs="Arial"/>
          <w:bCs/>
          <w:sz w:val="22"/>
        </w:rPr>
      </w:pPr>
      <w:r w:rsidRPr="00C743D0">
        <w:rPr>
          <w:rFonts w:ascii="Arial" w:hAnsi="Arial" w:cs="Arial"/>
          <w:b/>
          <w:sz w:val="22"/>
        </w:rPr>
        <w:t xml:space="preserve">Title: </w:t>
      </w:r>
      <w:r w:rsidRPr="00C743D0">
        <w:rPr>
          <w:rFonts w:ascii="Arial" w:hAnsi="Arial" w:cs="Arial"/>
          <w:b/>
          <w:sz w:val="22"/>
        </w:rPr>
        <w:tab/>
      </w:r>
      <w:r w:rsidR="00C12681" w:rsidRPr="00C12681">
        <w:rPr>
          <w:rFonts w:ascii="Arial" w:hAnsi="Arial" w:cs="Arial"/>
          <w:bCs/>
          <w:sz w:val="22"/>
        </w:rPr>
        <w:t xml:space="preserve">UE RF </w:t>
      </w:r>
      <w:proofErr w:type="spellStart"/>
      <w:r w:rsidR="00C12681" w:rsidRPr="00C12681">
        <w:rPr>
          <w:rFonts w:ascii="Arial" w:hAnsi="Arial" w:cs="Arial"/>
          <w:bCs/>
          <w:sz w:val="22"/>
        </w:rPr>
        <w:t>Enh</w:t>
      </w:r>
      <w:proofErr w:type="spellEnd"/>
      <w:r w:rsidR="00C12681" w:rsidRPr="00C12681">
        <w:rPr>
          <w:rFonts w:ascii="Arial" w:hAnsi="Arial" w:cs="Arial"/>
          <w:bCs/>
          <w:sz w:val="22"/>
        </w:rPr>
        <w:t xml:space="preserve"> 4: Increasing UE transmission power</w:t>
      </w:r>
    </w:p>
    <w:p w14:paraId="099D83E2" w14:textId="26EA8E93" w:rsidR="00E61455"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Agenda Item:</w:t>
      </w:r>
      <w:r w:rsidRPr="00C743D0">
        <w:rPr>
          <w:rFonts w:ascii="Arial" w:hAnsi="Arial" w:cs="Arial"/>
          <w:b/>
          <w:sz w:val="22"/>
        </w:rPr>
        <w:tab/>
      </w:r>
      <w:r w:rsidR="00B4395F" w:rsidRPr="00B4395F">
        <w:rPr>
          <w:rFonts w:ascii="Arial" w:hAnsi="Arial" w:cs="Arial"/>
          <w:b/>
          <w:sz w:val="22"/>
        </w:rPr>
        <w:t>8.1.1.1.3</w:t>
      </w:r>
    </w:p>
    <w:p w14:paraId="7AD9377C" w14:textId="31C6C499" w:rsidR="00D84BD0" w:rsidRPr="00C743D0" w:rsidRDefault="00D84BD0" w:rsidP="00D84BD0">
      <w:pPr>
        <w:tabs>
          <w:tab w:val="left" w:pos="1985"/>
        </w:tabs>
        <w:jc w:val="both"/>
        <w:rPr>
          <w:rFonts w:ascii="Arial" w:hAnsi="Arial" w:cs="Arial"/>
          <w:sz w:val="22"/>
        </w:rPr>
      </w:pPr>
      <w:r w:rsidRPr="00C743D0">
        <w:rPr>
          <w:rFonts w:ascii="Arial" w:hAnsi="Arial" w:cs="Arial"/>
          <w:b/>
          <w:sz w:val="22"/>
        </w:rPr>
        <w:t xml:space="preserve">Source: </w:t>
      </w:r>
      <w:r w:rsidRPr="00C743D0">
        <w:rPr>
          <w:rFonts w:ascii="Arial" w:hAnsi="Arial" w:cs="Arial"/>
          <w:b/>
          <w:sz w:val="22"/>
        </w:rPr>
        <w:tab/>
      </w:r>
      <w:r w:rsidR="000B52DA">
        <w:rPr>
          <w:rFonts w:ascii="Arial" w:hAnsi="Arial" w:cs="Arial"/>
          <w:sz w:val="22"/>
        </w:rPr>
        <w:t>Nokia</w:t>
      </w:r>
    </w:p>
    <w:p w14:paraId="7A328DB3" w14:textId="77777777" w:rsidR="007816BD" w:rsidRPr="001D4387" w:rsidRDefault="00E61455" w:rsidP="001D4387">
      <w:pPr>
        <w:tabs>
          <w:tab w:val="left" w:pos="1985"/>
        </w:tabs>
        <w:jc w:val="both"/>
        <w:rPr>
          <w:rFonts w:ascii="Arial" w:hAnsi="Arial" w:cs="Arial"/>
          <w:b/>
          <w:sz w:val="22"/>
          <w:lang w:eastAsia="zh-CN"/>
        </w:rPr>
      </w:pPr>
      <w:r w:rsidRPr="00C743D0">
        <w:rPr>
          <w:rFonts w:ascii="Arial" w:hAnsi="Arial" w:cs="Arial"/>
          <w:b/>
          <w:sz w:val="22"/>
        </w:rPr>
        <w:t>Document for:</w:t>
      </w:r>
      <w:r w:rsidRPr="00C743D0">
        <w:rPr>
          <w:rFonts w:ascii="Arial" w:hAnsi="Arial" w:cs="Arial"/>
          <w:b/>
          <w:sz w:val="22"/>
        </w:rPr>
        <w:tab/>
      </w:r>
      <w:r w:rsidR="00280D59" w:rsidRPr="00C743D0">
        <w:rPr>
          <w:rFonts w:ascii="Arial" w:hAnsi="Arial" w:cs="Arial"/>
          <w:sz w:val="22"/>
          <w:lang w:eastAsia="zh-CN"/>
        </w:rPr>
        <w:t>Approval</w:t>
      </w:r>
    </w:p>
    <w:p w14:paraId="44D49495" w14:textId="303579A9" w:rsidR="001D67D4" w:rsidRDefault="001D67D4" w:rsidP="001D67D4">
      <w:pPr>
        <w:pStyle w:val="Heading1"/>
        <w:rPr>
          <w:lang w:eastAsia="ja-JP"/>
        </w:rPr>
      </w:pPr>
      <w:r>
        <w:rPr>
          <w:lang w:eastAsia="ja-JP"/>
        </w:rPr>
        <w:t>Introduction</w:t>
      </w:r>
    </w:p>
    <w:p w14:paraId="5839AB17" w14:textId="0315917B" w:rsidR="00EE072D" w:rsidRDefault="004A1A19" w:rsidP="00015E62">
      <w:pPr>
        <w:rPr>
          <w:lang w:eastAsia="ja-JP"/>
        </w:rPr>
      </w:pPr>
      <w:r>
        <w:rPr>
          <w:lang w:eastAsia="ja-JP"/>
        </w:rPr>
        <w:t xml:space="preserve">In </w:t>
      </w:r>
      <w:r w:rsidR="00E50AC7">
        <w:rPr>
          <w:lang w:eastAsia="ja-JP"/>
        </w:rPr>
        <w:t xml:space="preserve">[1] </w:t>
      </w:r>
      <w:r w:rsidR="00E50AC7" w:rsidRPr="00E50AC7">
        <w:rPr>
          <w:lang w:eastAsia="ja-JP"/>
        </w:rPr>
        <w:t>UE RF enhancements for NR FR1/FR2 and EN-DC, Phase 4</w:t>
      </w:r>
      <w:r w:rsidR="00E50AC7">
        <w:rPr>
          <w:lang w:eastAsia="ja-JP"/>
        </w:rPr>
        <w:t xml:space="preserve"> there is one objective</w:t>
      </w:r>
      <w:r w:rsidR="00207714">
        <w:rPr>
          <w:lang w:eastAsia="ja-JP"/>
        </w:rPr>
        <w:t xml:space="preserve"> which is discussed in this contribution.</w:t>
      </w:r>
    </w:p>
    <w:p w14:paraId="3376112F" w14:textId="77777777" w:rsidR="008C4323" w:rsidRDefault="008C4323" w:rsidP="00207714">
      <w:pPr>
        <w:ind w:left="420"/>
        <w:jc w:val="both"/>
      </w:pPr>
      <w:r>
        <w:rPr>
          <w:rFonts w:hint="eastAsia"/>
        </w:rPr>
        <w:t xml:space="preserve">Secondly, </w:t>
      </w:r>
      <w:r>
        <w:t xml:space="preserve">the feature of increasing high power limit was introduced since Rel-17. After Rel-18, now it can only support the cases of one FDD UL carrier with PC3 plus one TDD UL carrier with PC2, and one FDD UL carrier with PC3 plus one UL carrier with PC5. The current specification structure is to define the total maximum output power over the whole band combination. Under that structure, the different power class combinations should be introduced separately for a given power class of band combination, which is the sum of component UL CC powers. Such approach causes the inefficiency and high workload or delay to introduce the band combinations with high power. </w:t>
      </w:r>
    </w:p>
    <w:p w14:paraId="321D47A6" w14:textId="48880744" w:rsidR="009A23EA" w:rsidRPr="001D67D4" w:rsidRDefault="008C4323" w:rsidP="00207714">
      <w:pPr>
        <w:ind w:left="420"/>
        <w:jc w:val="both"/>
        <w:rPr>
          <w:lang w:eastAsia="ja-JP"/>
        </w:rPr>
      </w:pPr>
      <w:r>
        <w:t xml:space="preserve">Besides, with the introduction of 3Tx across 2 bands, the additional dimension for consideration appears. In the future, the combinations of bands, power classes and transmit antenna (Tx) numbers might need be considered. </w:t>
      </w:r>
      <w:proofErr w:type="gramStart"/>
      <w:r>
        <w:t>So</w:t>
      </w:r>
      <w:proofErr w:type="gramEnd"/>
      <w:r>
        <w:t xml:space="preserve"> in order to optimize the standardization of high power band combinations, the general framework of </w:t>
      </w:r>
      <w:r w:rsidRPr="00512839">
        <w:t>supporting increasing UE power limit</w:t>
      </w:r>
      <w:r>
        <w:t xml:space="preserve"> would be needed.</w:t>
      </w:r>
    </w:p>
    <w:p w14:paraId="5DFDE999" w14:textId="6E31B43B" w:rsidR="00356759" w:rsidRDefault="004664BC" w:rsidP="00207714">
      <w:pPr>
        <w:pStyle w:val="Heading1"/>
      </w:pPr>
      <w:r>
        <w:t>Discussion</w:t>
      </w:r>
    </w:p>
    <w:p w14:paraId="785EF6DF" w14:textId="5D0E7C99" w:rsidR="00207714" w:rsidRDefault="00207714" w:rsidP="00207714">
      <w:r>
        <w:t xml:space="preserve">In previous RAN4 meeting </w:t>
      </w:r>
      <w:r w:rsidR="009F293F">
        <w:t xml:space="preserve">the HPUE </w:t>
      </w:r>
      <w:r>
        <w:t>WF</w:t>
      </w:r>
      <w:r w:rsidR="009F293F">
        <w:t xml:space="preserve"> [1] also addressed </w:t>
      </w:r>
      <w:r w:rsidR="007A5ED0">
        <w:t>increasing high power limit topic and a good progress was made with</w:t>
      </w:r>
      <w:r w:rsidR="00FB7E82">
        <w:t xml:space="preserve"> a help of a</w:t>
      </w:r>
      <w:r w:rsidR="007A5ED0">
        <w:t xml:space="preserve"> strong</w:t>
      </w:r>
      <w:r w:rsidR="00FB7E82">
        <w:t xml:space="preserve"> leadership of the moderator!</w:t>
      </w:r>
    </w:p>
    <w:p w14:paraId="06583DAF" w14:textId="08CC4D70" w:rsidR="00FB7E82" w:rsidRPr="00207714" w:rsidRDefault="00FB7E82" w:rsidP="00207714">
      <w:r>
        <w:t>Only one open issue remains, see below.</w:t>
      </w:r>
    </w:p>
    <w:p w14:paraId="01C8C67B" w14:textId="77777777" w:rsidR="007A4CF3" w:rsidRPr="003A7673" w:rsidRDefault="007A4CF3" w:rsidP="00FB7E82">
      <w:pPr>
        <w:pStyle w:val="Heading2"/>
        <w:numPr>
          <w:ilvl w:val="0"/>
          <w:numId w:val="0"/>
        </w:numPr>
        <w:ind w:left="996" w:hanging="576"/>
        <w:rPr>
          <w:sz w:val="24"/>
          <w:lang w:eastAsia="zh-CN"/>
        </w:rPr>
      </w:pPr>
      <w:r w:rsidRPr="003C3B63">
        <w:rPr>
          <w:sz w:val="24"/>
        </w:rPr>
        <w:t>The scenarios to be considered in Rel-19</w:t>
      </w:r>
    </w:p>
    <w:p w14:paraId="0E73023A" w14:textId="77777777" w:rsidR="007A4CF3" w:rsidRDefault="007A4CF3" w:rsidP="00FB7E82">
      <w:pPr>
        <w:ind w:left="420"/>
        <w:rPr>
          <w:b/>
          <w:lang w:eastAsia="zh-CN"/>
        </w:rPr>
      </w:pPr>
      <w:r>
        <w:rPr>
          <w:b/>
          <w:lang w:eastAsia="zh-CN"/>
        </w:rPr>
        <w:t xml:space="preserve">Proposals: </w:t>
      </w:r>
    </w:p>
    <w:p w14:paraId="6D291E9F" w14:textId="77777777" w:rsidR="007A4CF3" w:rsidRPr="003C3B63" w:rsidRDefault="007A4CF3" w:rsidP="00FB7E82">
      <w:pPr>
        <w:numPr>
          <w:ilvl w:val="1"/>
          <w:numId w:val="10"/>
        </w:numPr>
        <w:spacing w:after="120"/>
        <w:ind w:left="1854" w:hanging="357"/>
        <w:rPr>
          <w:rFonts w:eastAsia="MS Mincho"/>
          <w:szCs w:val="24"/>
          <w:lang w:eastAsia="zh-CN"/>
        </w:rPr>
      </w:pPr>
      <w:r w:rsidRPr="003C3B63">
        <w:rPr>
          <w:rFonts w:eastAsia="MS Mincho"/>
          <w:szCs w:val="24"/>
          <w:lang w:eastAsia="zh-CN"/>
        </w:rPr>
        <w:t>Proposal 1</w:t>
      </w:r>
      <w:r w:rsidRPr="003C3B63">
        <w:rPr>
          <w:rFonts w:eastAsiaTheme="minorEastAsia" w:hint="eastAsia"/>
          <w:szCs w:val="24"/>
          <w:lang w:eastAsia="zh-CN"/>
        </w:rPr>
        <w:t>:</w:t>
      </w:r>
      <w:r w:rsidRPr="003C3B63">
        <w:rPr>
          <w:rFonts w:eastAsiaTheme="minorEastAsia"/>
          <w:szCs w:val="24"/>
          <w:lang w:eastAsia="zh-CN"/>
        </w:rPr>
        <w:t xml:space="preserve"> (Samsung)</w:t>
      </w:r>
    </w:p>
    <w:p w14:paraId="5D88A967" w14:textId="77777777" w:rsidR="007A4CF3" w:rsidRPr="003C3B63" w:rsidRDefault="007A4CF3" w:rsidP="00FB7E82">
      <w:pPr>
        <w:numPr>
          <w:ilvl w:val="0"/>
          <w:numId w:val="22"/>
        </w:numPr>
        <w:spacing w:after="120"/>
        <w:ind w:left="2274"/>
        <w:rPr>
          <w:rFonts w:eastAsia="MS Mincho"/>
          <w:szCs w:val="24"/>
          <w:lang w:eastAsia="zh-CN"/>
        </w:rPr>
      </w:pPr>
      <w:bookmarkStart w:id="4" w:name="_Hlk166690408"/>
      <w:r w:rsidRPr="003C3B63">
        <w:rPr>
          <w:rFonts w:eastAsia="MS Mincho"/>
          <w:szCs w:val="24"/>
          <w:lang w:eastAsia="zh-CN"/>
        </w:rPr>
        <w:t>For 2Tx, the following scenario can be considered for NR-CA/EN-DC.</w:t>
      </w:r>
    </w:p>
    <w:tbl>
      <w:tblPr>
        <w:tblStyle w:val="21"/>
        <w:tblW w:w="5000" w:type="pct"/>
        <w:tblInd w:w="420" w:type="dxa"/>
        <w:tblLook w:val="04A0" w:firstRow="1" w:lastRow="0" w:firstColumn="1" w:lastColumn="0" w:noHBand="0" w:noVBand="1"/>
      </w:tblPr>
      <w:tblGrid>
        <w:gridCol w:w="1357"/>
        <w:gridCol w:w="1836"/>
        <w:gridCol w:w="1826"/>
        <w:gridCol w:w="2255"/>
        <w:gridCol w:w="3183"/>
      </w:tblGrid>
      <w:tr w:rsidR="007A4CF3" w:rsidRPr="003C3B63" w14:paraId="6BABDFF8" w14:textId="77777777" w:rsidTr="00FB7E82">
        <w:tc>
          <w:tcPr>
            <w:tcW w:w="649" w:type="pct"/>
          </w:tcPr>
          <w:p w14:paraId="5ED7C722" w14:textId="77777777" w:rsidR="007A4CF3" w:rsidRPr="003C3B63" w:rsidRDefault="007A4CF3" w:rsidP="00C447B3">
            <w:pPr>
              <w:widowControl w:val="0"/>
              <w:spacing w:after="0"/>
              <w:jc w:val="both"/>
              <w:rPr>
                <w:rFonts w:ascii="Calibri" w:hAnsi="Calibri"/>
                <w:b/>
                <w:sz w:val="18"/>
              </w:rPr>
            </w:pPr>
            <w:r w:rsidRPr="003C3B63">
              <w:rPr>
                <w:rFonts w:ascii="Calibri" w:hAnsi="Calibri" w:hint="eastAsia"/>
                <w:b/>
                <w:sz w:val="18"/>
              </w:rPr>
              <w:t>I</w:t>
            </w:r>
            <w:r w:rsidRPr="003C3B63">
              <w:rPr>
                <w:rFonts w:ascii="Calibri" w:hAnsi="Calibri"/>
                <w:b/>
                <w:sz w:val="18"/>
              </w:rPr>
              <w:t>ndicated PC for A-B</w:t>
            </w:r>
          </w:p>
          <w:p w14:paraId="16FF40B7" w14:textId="77777777" w:rsidR="007A4CF3" w:rsidRPr="003C3B63" w:rsidRDefault="007A4CF3" w:rsidP="00C447B3">
            <w:pPr>
              <w:widowControl w:val="0"/>
              <w:spacing w:after="0"/>
              <w:jc w:val="both"/>
              <w:rPr>
                <w:rFonts w:ascii="Calibri" w:hAnsi="Calibri"/>
                <w:b/>
                <w:sz w:val="18"/>
              </w:rPr>
            </w:pPr>
            <w:r w:rsidRPr="003C3B63">
              <w:rPr>
                <w:rFonts w:ascii="Calibri" w:hAnsi="Calibri"/>
                <w:b/>
                <w:sz w:val="18"/>
              </w:rPr>
              <w:t>(2Tx in total)</w:t>
            </w:r>
          </w:p>
        </w:tc>
        <w:tc>
          <w:tcPr>
            <w:tcW w:w="878" w:type="pct"/>
          </w:tcPr>
          <w:p w14:paraId="59626C65" w14:textId="77777777" w:rsidR="007A4CF3" w:rsidRPr="003C3B63" w:rsidRDefault="007A4CF3" w:rsidP="00C447B3">
            <w:pPr>
              <w:widowControl w:val="0"/>
              <w:spacing w:after="0"/>
              <w:jc w:val="both"/>
              <w:rPr>
                <w:rFonts w:ascii="Calibri" w:hAnsi="Calibri"/>
                <w:b/>
                <w:sz w:val="18"/>
              </w:rPr>
            </w:pPr>
            <w:r w:rsidRPr="003C3B63">
              <w:rPr>
                <w:rFonts w:ascii="Calibri" w:hAnsi="Calibri" w:hint="eastAsia"/>
                <w:b/>
                <w:sz w:val="18"/>
              </w:rPr>
              <w:t>P</w:t>
            </w:r>
            <w:r w:rsidRPr="003C3B63">
              <w:rPr>
                <w:rFonts w:ascii="Calibri" w:hAnsi="Calibri"/>
                <w:b/>
                <w:sz w:val="18"/>
              </w:rPr>
              <w:t>C for band A of A-B</w:t>
            </w:r>
          </w:p>
        </w:tc>
        <w:tc>
          <w:tcPr>
            <w:tcW w:w="873" w:type="pct"/>
          </w:tcPr>
          <w:p w14:paraId="2FE53635" w14:textId="77777777" w:rsidR="007A4CF3" w:rsidRPr="003C3B63" w:rsidRDefault="007A4CF3" w:rsidP="00C447B3">
            <w:pPr>
              <w:widowControl w:val="0"/>
              <w:spacing w:after="0"/>
              <w:jc w:val="both"/>
              <w:rPr>
                <w:rFonts w:ascii="Calibri" w:hAnsi="Calibri"/>
                <w:b/>
                <w:sz w:val="18"/>
              </w:rPr>
            </w:pPr>
            <w:r w:rsidRPr="003C3B63">
              <w:rPr>
                <w:rFonts w:ascii="Calibri" w:hAnsi="Calibri" w:hint="eastAsia"/>
                <w:b/>
                <w:sz w:val="18"/>
              </w:rPr>
              <w:t>P</w:t>
            </w:r>
            <w:r w:rsidRPr="003C3B63">
              <w:rPr>
                <w:rFonts w:ascii="Calibri" w:hAnsi="Calibri"/>
                <w:b/>
                <w:sz w:val="18"/>
              </w:rPr>
              <w:t>C for band B</w:t>
            </w:r>
            <w:r w:rsidRPr="003C3B63">
              <w:rPr>
                <w:rFonts w:ascii="Calibri" w:hAnsi="Calibri" w:hint="eastAsia"/>
                <w:b/>
                <w:sz w:val="18"/>
              </w:rPr>
              <w:t xml:space="preserve"> </w:t>
            </w:r>
            <w:r w:rsidRPr="003C3B63">
              <w:rPr>
                <w:rFonts w:ascii="Calibri" w:hAnsi="Calibri"/>
                <w:b/>
                <w:sz w:val="18"/>
              </w:rPr>
              <w:t>of A-B</w:t>
            </w:r>
          </w:p>
        </w:tc>
        <w:tc>
          <w:tcPr>
            <w:tcW w:w="1078" w:type="pct"/>
          </w:tcPr>
          <w:p w14:paraId="075D6F17" w14:textId="77777777" w:rsidR="007A4CF3" w:rsidRPr="003C3B63" w:rsidRDefault="007A4CF3" w:rsidP="00C447B3">
            <w:pPr>
              <w:widowControl w:val="0"/>
              <w:spacing w:after="0"/>
              <w:jc w:val="both"/>
              <w:rPr>
                <w:rFonts w:ascii="Calibri" w:hAnsi="Calibri"/>
                <w:b/>
                <w:sz w:val="18"/>
              </w:rPr>
            </w:pPr>
            <w:r w:rsidRPr="003C3B63">
              <w:rPr>
                <w:rFonts w:ascii="Calibri" w:hAnsi="Calibri"/>
                <w:b/>
                <w:sz w:val="18"/>
              </w:rPr>
              <w:t>From which release increasing high power limit feature supported</w:t>
            </w:r>
          </w:p>
        </w:tc>
        <w:tc>
          <w:tcPr>
            <w:tcW w:w="1522" w:type="pct"/>
          </w:tcPr>
          <w:p w14:paraId="267B850C" w14:textId="77777777" w:rsidR="007A4CF3" w:rsidRPr="003C3B63" w:rsidRDefault="007A4CF3" w:rsidP="00C447B3">
            <w:pPr>
              <w:widowControl w:val="0"/>
              <w:spacing w:after="0"/>
              <w:jc w:val="both"/>
              <w:rPr>
                <w:rFonts w:ascii="Calibri" w:hAnsi="Calibri"/>
                <w:sz w:val="18"/>
              </w:rPr>
            </w:pPr>
            <w:r w:rsidRPr="003C3B63">
              <w:rPr>
                <w:rFonts w:ascii="Calibri" w:hAnsi="Calibri"/>
                <w:b/>
                <w:sz w:val="18"/>
              </w:rPr>
              <w:t>Note</w:t>
            </w:r>
          </w:p>
        </w:tc>
      </w:tr>
      <w:tr w:rsidR="007A4CF3" w:rsidRPr="003C3B63" w14:paraId="6ED8CC4A" w14:textId="77777777" w:rsidTr="00FB7E82">
        <w:tc>
          <w:tcPr>
            <w:tcW w:w="649" w:type="pct"/>
          </w:tcPr>
          <w:p w14:paraId="3BBC194A"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C2</w:t>
            </w:r>
          </w:p>
        </w:tc>
        <w:tc>
          <w:tcPr>
            <w:tcW w:w="878" w:type="pct"/>
          </w:tcPr>
          <w:p w14:paraId="3A2310D0"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C3(FDD or TDD)</w:t>
            </w:r>
          </w:p>
        </w:tc>
        <w:tc>
          <w:tcPr>
            <w:tcW w:w="873" w:type="pct"/>
          </w:tcPr>
          <w:p w14:paraId="6E48C8BC"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C2 (FDD or TDD)</w:t>
            </w:r>
          </w:p>
        </w:tc>
        <w:tc>
          <w:tcPr>
            <w:tcW w:w="1078" w:type="pct"/>
          </w:tcPr>
          <w:p w14:paraId="7949D7F1" w14:textId="77777777" w:rsidR="007A4CF3" w:rsidRPr="003C3B63" w:rsidRDefault="007A4CF3" w:rsidP="00C447B3">
            <w:pPr>
              <w:widowControl w:val="0"/>
              <w:spacing w:after="0"/>
              <w:jc w:val="both"/>
              <w:rPr>
                <w:rFonts w:ascii="Calibri" w:hAnsi="Calibri"/>
                <w:sz w:val="18"/>
              </w:rPr>
            </w:pPr>
            <w:r w:rsidRPr="003C3B63">
              <w:rPr>
                <w:rFonts w:ascii="Calibri" w:hAnsi="Calibri"/>
                <w:sz w:val="18"/>
              </w:rPr>
              <w:t>Support from Rel-19</w:t>
            </w:r>
          </w:p>
        </w:tc>
        <w:tc>
          <w:tcPr>
            <w:tcW w:w="1522" w:type="pct"/>
          </w:tcPr>
          <w:p w14:paraId="20EE3E4D"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O</w:t>
            </w:r>
            <w:r w:rsidRPr="003C3B63">
              <w:rPr>
                <w:rFonts w:ascii="Calibri" w:hAnsi="Calibri"/>
                <w:sz w:val="18"/>
              </w:rPr>
              <w:t>ne CC on band A, 2CC on band B</w:t>
            </w:r>
          </w:p>
        </w:tc>
      </w:tr>
      <w:tr w:rsidR="007A4CF3" w:rsidRPr="003C3B63" w14:paraId="081B20B5" w14:textId="77777777" w:rsidTr="00FB7E82">
        <w:tc>
          <w:tcPr>
            <w:tcW w:w="649" w:type="pct"/>
          </w:tcPr>
          <w:p w14:paraId="0E221531"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C2</w:t>
            </w:r>
          </w:p>
        </w:tc>
        <w:tc>
          <w:tcPr>
            <w:tcW w:w="878" w:type="pct"/>
          </w:tcPr>
          <w:p w14:paraId="4C93B844"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C3(FDD or TDD)</w:t>
            </w:r>
          </w:p>
        </w:tc>
        <w:tc>
          <w:tcPr>
            <w:tcW w:w="873" w:type="pct"/>
          </w:tcPr>
          <w:p w14:paraId="5A10DCC5"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C2(FDD)</w:t>
            </w:r>
          </w:p>
        </w:tc>
        <w:tc>
          <w:tcPr>
            <w:tcW w:w="1078" w:type="pct"/>
          </w:tcPr>
          <w:p w14:paraId="53F26A20" w14:textId="77777777" w:rsidR="007A4CF3" w:rsidRPr="003C3B63" w:rsidRDefault="007A4CF3" w:rsidP="00C447B3">
            <w:pPr>
              <w:widowControl w:val="0"/>
              <w:spacing w:after="0"/>
              <w:jc w:val="both"/>
              <w:rPr>
                <w:rFonts w:ascii="Calibri" w:hAnsi="Calibri"/>
                <w:sz w:val="18"/>
              </w:rPr>
            </w:pPr>
            <w:r w:rsidRPr="003C3B63">
              <w:rPr>
                <w:rFonts w:ascii="Calibri" w:hAnsi="Calibri"/>
                <w:sz w:val="18"/>
              </w:rPr>
              <w:t>Support from Rel-19</w:t>
            </w:r>
          </w:p>
        </w:tc>
        <w:tc>
          <w:tcPr>
            <w:tcW w:w="1522" w:type="pct"/>
          </w:tcPr>
          <w:p w14:paraId="15DE316F"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O</w:t>
            </w:r>
            <w:r w:rsidRPr="003C3B63">
              <w:rPr>
                <w:rFonts w:ascii="Calibri" w:hAnsi="Calibri"/>
                <w:sz w:val="18"/>
              </w:rPr>
              <w:t>ne CC per band</w:t>
            </w:r>
          </w:p>
        </w:tc>
      </w:tr>
    </w:tbl>
    <w:p w14:paraId="13C267C5" w14:textId="77777777" w:rsidR="007A4CF3" w:rsidRPr="003C3B63" w:rsidRDefault="007A4CF3" w:rsidP="00FB7E82">
      <w:pPr>
        <w:spacing w:after="120"/>
        <w:ind w:left="2274"/>
        <w:rPr>
          <w:rFonts w:eastAsiaTheme="minorEastAsia"/>
          <w:szCs w:val="24"/>
          <w:lang w:eastAsia="zh-CN"/>
        </w:rPr>
      </w:pPr>
    </w:p>
    <w:p w14:paraId="2413A3E5" w14:textId="77777777" w:rsidR="007A4CF3" w:rsidRPr="003C3B63" w:rsidRDefault="007A4CF3" w:rsidP="00FB7E82">
      <w:pPr>
        <w:numPr>
          <w:ilvl w:val="0"/>
          <w:numId w:val="22"/>
        </w:numPr>
        <w:spacing w:after="120"/>
        <w:ind w:left="2274"/>
        <w:rPr>
          <w:rFonts w:eastAsia="MS Mincho"/>
          <w:szCs w:val="24"/>
          <w:lang w:eastAsia="zh-CN"/>
        </w:rPr>
      </w:pPr>
      <w:r w:rsidRPr="003C3B63">
        <w:rPr>
          <w:rFonts w:eastAsia="MS Mincho"/>
          <w:szCs w:val="24"/>
          <w:lang w:eastAsia="zh-CN"/>
        </w:rPr>
        <w:t>For 3Tx, the following scenarios may could be considered for NR-CA/EN-DC.</w:t>
      </w:r>
    </w:p>
    <w:p w14:paraId="20834BEE" w14:textId="77777777" w:rsidR="007A4CF3" w:rsidRPr="003C3B63" w:rsidRDefault="007A4CF3" w:rsidP="00FB7E82">
      <w:pPr>
        <w:spacing w:after="120"/>
        <w:ind w:left="2274"/>
        <w:rPr>
          <w:rFonts w:eastAsia="MS Mincho"/>
          <w:i/>
          <w:iCs/>
          <w:szCs w:val="24"/>
          <w:lang w:eastAsia="zh-CN"/>
        </w:rPr>
      </w:pPr>
      <w:r w:rsidRPr="003C3B63">
        <w:rPr>
          <w:rFonts w:eastAsiaTheme="minorEastAsia" w:hint="eastAsia"/>
          <w:i/>
          <w:iCs/>
          <w:szCs w:val="24"/>
          <w:lang w:eastAsia="zh-CN"/>
        </w:rPr>
        <w:t>(</w:t>
      </w:r>
      <w:r w:rsidRPr="003C3B63">
        <w:rPr>
          <w:rFonts w:eastAsia="MS Mincho"/>
          <w:i/>
          <w:iCs/>
        </w:rPr>
        <w:t>Note the analysis is based on the implementation feasibility</w:t>
      </w:r>
      <w:r w:rsidRPr="003C3B63">
        <w:rPr>
          <w:rFonts w:eastAsiaTheme="minorEastAsia"/>
          <w:i/>
          <w:iCs/>
          <w:szCs w:val="24"/>
          <w:lang w:eastAsia="zh-CN"/>
        </w:rPr>
        <w:t>)</w:t>
      </w:r>
    </w:p>
    <w:tbl>
      <w:tblPr>
        <w:tblStyle w:val="3"/>
        <w:tblW w:w="5000" w:type="pct"/>
        <w:tblInd w:w="420" w:type="dxa"/>
        <w:tblLook w:val="04A0" w:firstRow="1" w:lastRow="0" w:firstColumn="1" w:lastColumn="0" w:noHBand="0" w:noVBand="1"/>
      </w:tblPr>
      <w:tblGrid>
        <w:gridCol w:w="1358"/>
        <w:gridCol w:w="1671"/>
        <w:gridCol w:w="1516"/>
        <w:gridCol w:w="1539"/>
        <w:gridCol w:w="4373"/>
      </w:tblGrid>
      <w:tr w:rsidR="007A4CF3" w:rsidRPr="003C3B63" w14:paraId="2928874F" w14:textId="77777777" w:rsidTr="00FB7E82">
        <w:tc>
          <w:tcPr>
            <w:tcW w:w="649" w:type="pct"/>
          </w:tcPr>
          <w:p w14:paraId="6804A4BA" w14:textId="77777777" w:rsidR="007A4CF3" w:rsidRPr="003C3B63" w:rsidRDefault="007A4CF3" w:rsidP="00C447B3">
            <w:pPr>
              <w:widowControl w:val="0"/>
              <w:spacing w:after="0"/>
              <w:jc w:val="both"/>
              <w:rPr>
                <w:rFonts w:ascii="Calibri" w:hAnsi="Calibri"/>
                <w:b/>
                <w:sz w:val="18"/>
              </w:rPr>
            </w:pPr>
            <w:r w:rsidRPr="003C3B63">
              <w:rPr>
                <w:rFonts w:ascii="Calibri" w:hAnsi="Calibri" w:hint="eastAsia"/>
                <w:b/>
                <w:sz w:val="18"/>
              </w:rPr>
              <w:t>I</w:t>
            </w:r>
            <w:r w:rsidRPr="003C3B63">
              <w:rPr>
                <w:rFonts w:ascii="Calibri" w:hAnsi="Calibri"/>
                <w:b/>
                <w:sz w:val="18"/>
              </w:rPr>
              <w:t>ndicated PC for A-B</w:t>
            </w:r>
          </w:p>
          <w:p w14:paraId="1530676A" w14:textId="77777777" w:rsidR="007A4CF3" w:rsidRPr="003C3B63" w:rsidRDefault="007A4CF3" w:rsidP="00C447B3">
            <w:pPr>
              <w:widowControl w:val="0"/>
              <w:spacing w:after="0"/>
              <w:jc w:val="both"/>
              <w:rPr>
                <w:rFonts w:ascii="Calibri" w:hAnsi="Calibri"/>
                <w:b/>
                <w:sz w:val="18"/>
              </w:rPr>
            </w:pPr>
            <w:r w:rsidRPr="003C3B63">
              <w:rPr>
                <w:rFonts w:ascii="Calibri" w:hAnsi="Calibri"/>
                <w:b/>
                <w:sz w:val="18"/>
              </w:rPr>
              <w:t>(3Tx in total)</w:t>
            </w:r>
          </w:p>
        </w:tc>
        <w:tc>
          <w:tcPr>
            <w:tcW w:w="799" w:type="pct"/>
          </w:tcPr>
          <w:p w14:paraId="7CFBF9F0" w14:textId="77777777" w:rsidR="007A4CF3" w:rsidRPr="003C3B63" w:rsidRDefault="007A4CF3" w:rsidP="00C447B3">
            <w:pPr>
              <w:widowControl w:val="0"/>
              <w:spacing w:after="0"/>
              <w:jc w:val="both"/>
              <w:rPr>
                <w:rFonts w:ascii="Calibri" w:hAnsi="Calibri"/>
                <w:b/>
                <w:sz w:val="18"/>
              </w:rPr>
            </w:pPr>
            <w:r w:rsidRPr="003C3B63">
              <w:rPr>
                <w:rFonts w:ascii="Calibri" w:hAnsi="Calibri" w:hint="eastAsia"/>
                <w:b/>
                <w:sz w:val="18"/>
              </w:rPr>
              <w:t>P</w:t>
            </w:r>
            <w:r w:rsidRPr="003C3B63">
              <w:rPr>
                <w:rFonts w:ascii="Calibri" w:hAnsi="Calibri"/>
                <w:b/>
                <w:sz w:val="18"/>
              </w:rPr>
              <w:t>C for band A of A-B</w:t>
            </w:r>
          </w:p>
          <w:p w14:paraId="69B06160" w14:textId="77777777" w:rsidR="007A4CF3" w:rsidRPr="003C3B63" w:rsidRDefault="007A4CF3" w:rsidP="00C447B3">
            <w:pPr>
              <w:widowControl w:val="0"/>
              <w:spacing w:after="0"/>
              <w:jc w:val="both"/>
              <w:rPr>
                <w:rFonts w:ascii="Calibri" w:hAnsi="Calibri"/>
                <w:b/>
                <w:sz w:val="18"/>
              </w:rPr>
            </w:pPr>
            <w:r w:rsidRPr="003C3B63">
              <w:rPr>
                <w:rFonts w:ascii="Calibri" w:hAnsi="Calibri"/>
                <w:b/>
                <w:sz w:val="18"/>
              </w:rPr>
              <w:t>(1Tx)</w:t>
            </w:r>
          </w:p>
        </w:tc>
        <w:tc>
          <w:tcPr>
            <w:tcW w:w="725" w:type="pct"/>
          </w:tcPr>
          <w:p w14:paraId="2E947D03" w14:textId="77777777" w:rsidR="007A4CF3" w:rsidRPr="003C3B63" w:rsidRDefault="007A4CF3" w:rsidP="00C447B3">
            <w:pPr>
              <w:widowControl w:val="0"/>
              <w:spacing w:after="0"/>
              <w:jc w:val="both"/>
              <w:rPr>
                <w:rFonts w:ascii="Calibri" w:hAnsi="Calibri"/>
                <w:b/>
                <w:sz w:val="18"/>
              </w:rPr>
            </w:pPr>
            <w:r w:rsidRPr="003C3B63">
              <w:rPr>
                <w:rFonts w:ascii="Calibri" w:hAnsi="Calibri" w:hint="eastAsia"/>
                <w:b/>
                <w:sz w:val="18"/>
              </w:rPr>
              <w:t>P</w:t>
            </w:r>
            <w:r w:rsidRPr="003C3B63">
              <w:rPr>
                <w:rFonts w:ascii="Calibri" w:hAnsi="Calibri"/>
                <w:b/>
                <w:sz w:val="18"/>
              </w:rPr>
              <w:t>C for band B</w:t>
            </w:r>
            <w:r w:rsidRPr="003C3B63">
              <w:rPr>
                <w:rFonts w:ascii="Calibri" w:hAnsi="Calibri" w:hint="eastAsia"/>
                <w:b/>
                <w:sz w:val="18"/>
              </w:rPr>
              <w:t xml:space="preserve"> </w:t>
            </w:r>
            <w:r w:rsidRPr="003C3B63">
              <w:rPr>
                <w:rFonts w:ascii="Calibri" w:hAnsi="Calibri"/>
                <w:b/>
                <w:sz w:val="18"/>
              </w:rPr>
              <w:t>of A-B</w:t>
            </w:r>
          </w:p>
          <w:p w14:paraId="118CAD77" w14:textId="77777777" w:rsidR="007A4CF3" w:rsidRPr="003C3B63" w:rsidRDefault="007A4CF3" w:rsidP="00C447B3">
            <w:pPr>
              <w:widowControl w:val="0"/>
              <w:spacing w:after="0"/>
              <w:jc w:val="both"/>
              <w:rPr>
                <w:rFonts w:ascii="Calibri" w:hAnsi="Calibri"/>
                <w:b/>
                <w:sz w:val="18"/>
              </w:rPr>
            </w:pPr>
            <w:r w:rsidRPr="003C3B63">
              <w:rPr>
                <w:rFonts w:ascii="Calibri" w:hAnsi="Calibri"/>
                <w:b/>
                <w:sz w:val="18"/>
              </w:rPr>
              <w:t>(2Tx)</w:t>
            </w:r>
          </w:p>
        </w:tc>
        <w:tc>
          <w:tcPr>
            <w:tcW w:w="736" w:type="pct"/>
          </w:tcPr>
          <w:p w14:paraId="5CE76BBF" w14:textId="77777777" w:rsidR="007A4CF3" w:rsidRPr="003C3B63" w:rsidRDefault="007A4CF3" w:rsidP="00C447B3">
            <w:pPr>
              <w:widowControl w:val="0"/>
              <w:spacing w:after="0"/>
              <w:jc w:val="both"/>
              <w:rPr>
                <w:rFonts w:ascii="Calibri" w:hAnsi="Calibri"/>
                <w:b/>
                <w:sz w:val="18"/>
              </w:rPr>
            </w:pPr>
            <w:r w:rsidRPr="003C3B63">
              <w:rPr>
                <w:rFonts w:ascii="Calibri" w:hAnsi="Calibri"/>
                <w:b/>
                <w:sz w:val="18"/>
              </w:rPr>
              <w:t>The total power</w:t>
            </w:r>
          </w:p>
          <w:p w14:paraId="351D5D19" w14:textId="77777777" w:rsidR="007A4CF3" w:rsidRPr="003C3B63" w:rsidRDefault="007A4CF3" w:rsidP="00C447B3">
            <w:pPr>
              <w:widowControl w:val="0"/>
              <w:spacing w:after="0"/>
              <w:jc w:val="both"/>
              <w:rPr>
                <w:rFonts w:ascii="Calibri" w:hAnsi="Calibri"/>
                <w:b/>
                <w:sz w:val="18"/>
              </w:rPr>
            </w:pPr>
            <w:r w:rsidRPr="003C3B63">
              <w:rPr>
                <w:rFonts w:ascii="Calibri" w:hAnsi="Calibri"/>
                <w:b/>
                <w:sz w:val="18"/>
              </w:rPr>
              <w:t>(dBm)</w:t>
            </w:r>
          </w:p>
        </w:tc>
        <w:tc>
          <w:tcPr>
            <w:tcW w:w="2091" w:type="pct"/>
          </w:tcPr>
          <w:p w14:paraId="42895256" w14:textId="77777777" w:rsidR="007A4CF3" w:rsidRPr="003C3B63" w:rsidRDefault="007A4CF3" w:rsidP="00C447B3">
            <w:pPr>
              <w:widowControl w:val="0"/>
              <w:spacing w:after="0"/>
              <w:jc w:val="both"/>
              <w:rPr>
                <w:rFonts w:ascii="Calibri" w:hAnsi="Calibri"/>
                <w:sz w:val="18"/>
              </w:rPr>
            </w:pPr>
            <w:r w:rsidRPr="003C3B63">
              <w:rPr>
                <w:rFonts w:ascii="Calibri" w:hAnsi="Calibri"/>
                <w:b/>
                <w:sz w:val="18"/>
              </w:rPr>
              <w:t>Note</w:t>
            </w:r>
          </w:p>
        </w:tc>
      </w:tr>
      <w:tr w:rsidR="007A4CF3" w:rsidRPr="003C3B63" w14:paraId="04A1DAE8" w14:textId="77777777" w:rsidTr="00FB7E82">
        <w:tc>
          <w:tcPr>
            <w:tcW w:w="649" w:type="pct"/>
          </w:tcPr>
          <w:p w14:paraId="12DBA1EA"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C2</w:t>
            </w:r>
          </w:p>
        </w:tc>
        <w:tc>
          <w:tcPr>
            <w:tcW w:w="799" w:type="pct"/>
          </w:tcPr>
          <w:p w14:paraId="0EDF5B0A" w14:textId="77777777" w:rsidR="007A4CF3" w:rsidRPr="003C3B63" w:rsidRDefault="007A4CF3" w:rsidP="00C447B3">
            <w:pPr>
              <w:widowControl w:val="0"/>
              <w:spacing w:after="0"/>
              <w:jc w:val="both"/>
              <w:rPr>
                <w:rFonts w:ascii="Calibri" w:hAnsi="Calibri"/>
                <w:sz w:val="18"/>
              </w:rPr>
            </w:pPr>
            <w:r w:rsidRPr="003C3B63">
              <w:rPr>
                <w:rFonts w:ascii="Calibri" w:hAnsi="Calibri"/>
                <w:sz w:val="18"/>
              </w:rPr>
              <w:t>PC3</w:t>
            </w:r>
          </w:p>
        </w:tc>
        <w:tc>
          <w:tcPr>
            <w:tcW w:w="725" w:type="pct"/>
          </w:tcPr>
          <w:p w14:paraId="29B4379F"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C2</w:t>
            </w:r>
          </w:p>
        </w:tc>
        <w:tc>
          <w:tcPr>
            <w:tcW w:w="736" w:type="pct"/>
          </w:tcPr>
          <w:p w14:paraId="01C68FF4"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2</w:t>
            </w:r>
            <w:r w:rsidRPr="003C3B63">
              <w:rPr>
                <w:rFonts w:ascii="Calibri" w:hAnsi="Calibri"/>
                <w:sz w:val="18"/>
              </w:rPr>
              <w:t>7.8</w:t>
            </w:r>
          </w:p>
        </w:tc>
        <w:tc>
          <w:tcPr>
            <w:tcW w:w="2091" w:type="pct"/>
          </w:tcPr>
          <w:p w14:paraId="398D382B"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O</w:t>
            </w:r>
            <w:r w:rsidRPr="003C3B63">
              <w:rPr>
                <w:rFonts w:ascii="Calibri" w:hAnsi="Calibri"/>
                <w:sz w:val="18"/>
              </w:rPr>
              <w:t xml:space="preserve">ne CC per band </w:t>
            </w:r>
          </w:p>
          <w:p w14:paraId="79B089C2" w14:textId="77777777" w:rsidR="007A4CF3" w:rsidRPr="003C3B63" w:rsidRDefault="007A4CF3" w:rsidP="00C447B3">
            <w:pPr>
              <w:widowControl w:val="0"/>
              <w:spacing w:after="0"/>
              <w:jc w:val="both"/>
              <w:rPr>
                <w:rFonts w:ascii="Calibri" w:hAnsi="Calibri"/>
                <w:sz w:val="18"/>
              </w:rPr>
            </w:pPr>
            <w:r w:rsidRPr="003C3B63">
              <w:rPr>
                <w:rFonts w:ascii="Calibri" w:hAnsi="Calibri"/>
                <w:sz w:val="18"/>
              </w:rPr>
              <w:t>One CC in band A, 2CC on band B (if this scenario would be introduced for 3Tx)</w:t>
            </w:r>
          </w:p>
        </w:tc>
      </w:tr>
      <w:tr w:rsidR="007A4CF3" w:rsidRPr="003C3B63" w14:paraId="73911CD4" w14:textId="77777777" w:rsidTr="00FB7E82">
        <w:tc>
          <w:tcPr>
            <w:tcW w:w="649" w:type="pct"/>
          </w:tcPr>
          <w:p w14:paraId="50579A79"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C1.5</w:t>
            </w:r>
          </w:p>
        </w:tc>
        <w:tc>
          <w:tcPr>
            <w:tcW w:w="799" w:type="pct"/>
          </w:tcPr>
          <w:p w14:paraId="4BCDE388"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C3</w:t>
            </w:r>
          </w:p>
        </w:tc>
        <w:tc>
          <w:tcPr>
            <w:tcW w:w="725" w:type="pct"/>
          </w:tcPr>
          <w:p w14:paraId="349EAE80"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P</w:t>
            </w:r>
            <w:r w:rsidRPr="003C3B63">
              <w:rPr>
                <w:rFonts w:ascii="Calibri" w:hAnsi="Calibri"/>
                <w:sz w:val="18"/>
              </w:rPr>
              <w:t>C1.5</w:t>
            </w:r>
          </w:p>
        </w:tc>
        <w:tc>
          <w:tcPr>
            <w:tcW w:w="736" w:type="pct"/>
          </w:tcPr>
          <w:p w14:paraId="46993306" w14:textId="77777777" w:rsidR="007A4CF3" w:rsidRPr="003C3B63" w:rsidRDefault="007A4CF3" w:rsidP="00C447B3">
            <w:pPr>
              <w:widowControl w:val="0"/>
              <w:spacing w:after="0"/>
              <w:jc w:val="both"/>
              <w:rPr>
                <w:rFonts w:ascii="Calibri" w:hAnsi="Calibri"/>
                <w:sz w:val="18"/>
              </w:rPr>
            </w:pPr>
            <w:r w:rsidRPr="003C3B63">
              <w:rPr>
                <w:rFonts w:ascii="Calibri" w:hAnsi="Calibri" w:hint="eastAsia"/>
                <w:sz w:val="18"/>
              </w:rPr>
              <w:t>3</w:t>
            </w:r>
            <w:r w:rsidRPr="003C3B63">
              <w:rPr>
                <w:rFonts w:ascii="Calibri" w:hAnsi="Calibri"/>
                <w:sz w:val="18"/>
              </w:rPr>
              <w:t>0.0</w:t>
            </w:r>
          </w:p>
        </w:tc>
        <w:tc>
          <w:tcPr>
            <w:tcW w:w="2091" w:type="pct"/>
          </w:tcPr>
          <w:p w14:paraId="7E4754CD" w14:textId="77777777" w:rsidR="007A4CF3" w:rsidRPr="003C3B63" w:rsidRDefault="007A4CF3" w:rsidP="00C447B3">
            <w:pPr>
              <w:widowControl w:val="0"/>
              <w:spacing w:after="0"/>
              <w:jc w:val="both"/>
              <w:rPr>
                <w:rFonts w:ascii="Calibri" w:hAnsi="Calibri"/>
                <w:sz w:val="18"/>
              </w:rPr>
            </w:pPr>
            <w:r w:rsidRPr="003C3B63">
              <w:rPr>
                <w:rFonts w:ascii="Calibri" w:hAnsi="Calibri"/>
                <w:sz w:val="18"/>
              </w:rPr>
              <w:t>One CC per band; For FWA only</w:t>
            </w:r>
          </w:p>
          <w:p w14:paraId="118D44B2" w14:textId="77777777" w:rsidR="007A4CF3" w:rsidRPr="003C3B63" w:rsidRDefault="007A4CF3" w:rsidP="00C447B3">
            <w:pPr>
              <w:widowControl w:val="0"/>
              <w:spacing w:after="0"/>
              <w:jc w:val="both"/>
              <w:rPr>
                <w:rFonts w:ascii="Calibri" w:hAnsi="Calibri"/>
                <w:sz w:val="18"/>
              </w:rPr>
            </w:pPr>
            <w:r w:rsidRPr="003C3B63">
              <w:rPr>
                <w:rFonts w:ascii="Calibri" w:hAnsi="Calibri"/>
                <w:sz w:val="18"/>
              </w:rPr>
              <w:t>One CC in band A, 2CC on band B (if this scenario would be introduced for 3Tx); For FWA only</w:t>
            </w:r>
          </w:p>
        </w:tc>
      </w:tr>
      <w:bookmarkEnd w:id="4"/>
    </w:tbl>
    <w:p w14:paraId="210BEBC0" w14:textId="77777777" w:rsidR="007A4CF3" w:rsidRPr="003C3B63" w:rsidRDefault="007A4CF3" w:rsidP="00FB7E82">
      <w:pPr>
        <w:spacing w:after="120"/>
        <w:ind w:left="2274"/>
        <w:rPr>
          <w:rFonts w:eastAsiaTheme="minorEastAsia"/>
          <w:szCs w:val="24"/>
          <w:lang w:val="en-US" w:eastAsia="zh-CN"/>
        </w:rPr>
      </w:pPr>
    </w:p>
    <w:p w14:paraId="615FEC9B" w14:textId="77777777" w:rsidR="007A4CF3" w:rsidRPr="003C3B63" w:rsidRDefault="007A4CF3" w:rsidP="00FB7E82">
      <w:pPr>
        <w:numPr>
          <w:ilvl w:val="1"/>
          <w:numId w:val="10"/>
        </w:numPr>
        <w:spacing w:after="120"/>
        <w:ind w:left="1854" w:hanging="357"/>
        <w:rPr>
          <w:rFonts w:eastAsia="MS Mincho"/>
          <w:szCs w:val="24"/>
          <w:lang w:eastAsia="zh-CN"/>
        </w:rPr>
      </w:pPr>
      <w:r w:rsidRPr="003C3B63">
        <w:rPr>
          <w:rFonts w:eastAsia="MS Mincho"/>
          <w:szCs w:val="24"/>
          <w:lang w:eastAsia="zh-CN"/>
        </w:rPr>
        <w:t>Proposal 2</w:t>
      </w:r>
      <w:r w:rsidRPr="003C3B63">
        <w:rPr>
          <w:rFonts w:eastAsiaTheme="minorEastAsia" w:hint="eastAsia"/>
          <w:szCs w:val="24"/>
          <w:lang w:eastAsia="zh-CN"/>
        </w:rPr>
        <w:t xml:space="preserve">: </w:t>
      </w:r>
      <w:r w:rsidRPr="003C3B63">
        <w:rPr>
          <w:rFonts w:eastAsiaTheme="minorEastAsia" w:hint="eastAsia"/>
          <w:lang w:eastAsia="zh-CN"/>
        </w:rPr>
        <w:t>Consider PC3+PC2 and PC3+PC1.5 for 3Tx as scenarios for increasing power limit Rel-19</w:t>
      </w:r>
      <w:r w:rsidRPr="003C3B63">
        <w:rPr>
          <w:rFonts w:eastAsiaTheme="minorEastAsia"/>
          <w:lang w:eastAsia="zh-CN"/>
        </w:rPr>
        <w:t>. (vivo)</w:t>
      </w:r>
    </w:p>
    <w:p w14:paraId="3804D791" w14:textId="77777777" w:rsidR="007A4CF3" w:rsidRPr="003C3B63" w:rsidRDefault="007A4CF3" w:rsidP="00FB7E82">
      <w:pPr>
        <w:numPr>
          <w:ilvl w:val="1"/>
          <w:numId w:val="10"/>
        </w:numPr>
        <w:spacing w:after="120"/>
        <w:ind w:left="1854" w:hanging="357"/>
        <w:rPr>
          <w:rFonts w:eastAsia="MS Mincho"/>
          <w:szCs w:val="24"/>
          <w:lang w:eastAsia="zh-CN"/>
        </w:rPr>
      </w:pPr>
      <w:r w:rsidRPr="003C3B63">
        <w:rPr>
          <w:rFonts w:eastAsia="MS Mincho"/>
          <w:szCs w:val="24"/>
          <w:lang w:eastAsia="zh-CN"/>
        </w:rPr>
        <w:t>Proposal 3: (Qualcomm)</w:t>
      </w:r>
    </w:p>
    <w:p w14:paraId="2CCEA6AD" w14:textId="77777777" w:rsidR="007A4CF3" w:rsidRPr="003C3B63" w:rsidRDefault="007A4CF3" w:rsidP="00FB7E82">
      <w:pPr>
        <w:numPr>
          <w:ilvl w:val="0"/>
          <w:numId w:val="21"/>
        </w:numPr>
        <w:spacing w:after="120"/>
        <w:ind w:left="2274"/>
        <w:rPr>
          <w:rFonts w:eastAsia="MS Mincho"/>
          <w:szCs w:val="24"/>
          <w:lang w:eastAsia="zh-CN"/>
        </w:rPr>
      </w:pPr>
      <w:bookmarkStart w:id="5" w:name="_Hlk166782786"/>
      <w:r w:rsidRPr="003C3B63">
        <w:rPr>
          <w:rFonts w:eastAsia="MS Mincho"/>
          <w:szCs w:val="24"/>
          <w:lang w:eastAsia="zh-CN"/>
        </w:rPr>
        <w:lastRenderedPageBreak/>
        <w:t>higherPowerLimit-r17  is enabled for any standardized inter-band band combination</w:t>
      </w:r>
      <w:bookmarkEnd w:id="5"/>
      <w:r w:rsidRPr="003C3B63">
        <w:rPr>
          <w:rFonts w:eastAsia="MS Mincho"/>
          <w:szCs w:val="24"/>
          <w:lang w:eastAsia="zh-CN"/>
        </w:rPr>
        <w:t>. Cases where there is concern about exceeding local regulation are treated separately as exceptions.</w:t>
      </w:r>
    </w:p>
    <w:p w14:paraId="0EDCFBE4"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szCs w:val="24"/>
          <w:lang w:eastAsia="zh-CN"/>
        </w:rPr>
        <w:t>RAN4 to rely on network operators (carriers) to identify if local regulatory limits are exceeded when higherPowerLimit-r17 is enabled for their band combination.</w:t>
      </w:r>
    </w:p>
    <w:p w14:paraId="4EB8006A"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szCs w:val="24"/>
          <w:lang w:eastAsia="zh-CN"/>
        </w:rPr>
        <w:t>RAN4 to evaluate best method to identify corner case UL CA configuration (band combination + power class aggregation) where higherPowerLimit-r17 may NOT be used due to local regulation. Options:</w:t>
      </w:r>
    </w:p>
    <w:p w14:paraId="03F4D141" w14:textId="77777777" w:rsidR="007A4CF3" w:rsidRPr="003C3B63" w:rsidRDefault="007A4CF3" w:rsidP="00FB7E82">
      <w:pPr>
        <w:numPr>
          <w:ilvl w:val="2"/>
          <w:numId w:val="10"/>
        </w:numPr>
        <w:spacing w:after="120"/>
        <w:ind w:left="2796"/>
        <w:rPr>
          <w:rFonts w:eastAsia="MS Mincho"/>
          <w:szCs w:val="24"/>
          <w:lang w:eastAsia="zh-CN"/>
        </w:rPr>
      </w:pPr>
      <w:r w:rsidRPr="003C3B63">
        <w:rPr>
          <w:rFonts w:eastAsia="MS Mincho"/>
          <w:szCs w:val="24"/>
          <w:lang w:eastAsia="zh-CN"/>
        </w:rPr>
        <w:t>Set up an NS case</w:t>
      </w:r>
    </w:p>
    <w:p w14:paraId="620C6FEC" w14:textId="77777777" w:rsidR="007A4CF3" w:rsidRPr="003C3B63" w:rsidRDefault="007A4CF3" w:rsidP="00FB7E82">
      <w:pPr>
        <w:numPr>
          <w:ilvl w:val="2"/>
          <w:numId w:val="10"/>
        </w:numPr>
        <w:spacing w:after="120"/>
        <w:ind w:left="2796"/>
        <w:rPr>
          <w:rFonts w:eastAsia="MS Mincho"/>
          <w:szCs w:val="24"/>
          <w:lang w:eastAsia="zh-CN"/>
        </w:rPr>
      </w:pPr>
      <w:r w:rsidRPr="003C3B63">
        <w:rPr>
          <w:rFonts w:eastAsia="MS Mincho"/>
          <w:szCs w:val="24"/>
          <w:lang w:eastAsia="zh-CN"/>
        </w:rPr>
        <w:t>Rely on P</w:t>
      </w:r>
      <w:r w:rsidRPr="003C3B63">
        <w:rPr>
          <w:rFonts w:eastAsia="MS Mincho"/>
          <w:szCs w:val="24"/>
          <w:vertAlign w:val="subscript"/>
          <w:lang w:eastAsia="zh-CN"/>
        </w:rPr>
        <w:t>EMAX,CA</w:t>
      </w:r>
      <w:r w:rsidRPr="003C3B63">
        <w:rPr>
          <w:rFonts w:eastAsia="MS Mincho"/>
          <w:szCs w:val="24"/>
          <w:lang w:eastAsia="zh-CN"/>
        </w:rPr>
        <w:t xml:space="preserve">, the value indicated by p-NR-FR1 or by p-UE-FR1 </w:t>
      </w:r>
    </w:p>
    <w:p w14:paraId="122E8B40" w14:textId="77777777" w:rsidR="007A4CF3" w:rsidRPr="003C3B63" w:rsidRDefault="007A4CF3" w:rsidP="00FB7E82">
      <w:pPr>
        <w:numPr>
          <w:ilvl w:val="2"/>
          <w:numId w:val="10"/>
        </w:numPr>
        <w:spacing w:after="120"/>
        <w:ind w:left="2796"/>
        <w:rPr>
          <w:rFonts w:eastAsia="MS Mincho"/>
          <w:szCs w:val="24"/>
          <w:lang w:eastAsia="zh-CN"/>
        </w:rPr>
      </w:pPr>
      <w:r w:rsidRPr="003C3B63">
        <w:rPr>
          <w:rFonts w:eastAsia="MS Mincho"/>
          <w:szCs w:val="24"/>
          <w:lang w:eastAsia="zh-CN"/>
        </w:rPr>
        <w:t>Maintain an exception list in 38.101-x for UL CA configurations where higherPowerLimit-r17 may NOT be used</w:t>
      </w:r>
    </w:p>
    <w:p w14:paraId="1EA0D9EA"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szCs w:val="24"/>
          <w:lang w:eastAsia="zh-CN"/>
        </w:rPr>
        <w:t>Remove references to power class or TR duplexing type from sections of the standard that enable use of higherPowerLimit-r17</w:t>
      </w:r>
    </w:p>
    <w:p w14:paraId="1BD49A4F" w14:textId="77777777" w:rsidR="007A4CF3" w:rsidRPr="003C3B63" w:rsidRDefault="007A4CF3" w:rsidP="00FB7E82">
      <w:pPr>
        <w:numPr>
          <w:ilvl w:val="1"/>
          <w:numId w:val="10"/>
        </w:numPr>
        <w:spacing w:after="120"/>
        <w:ind w:left="1854" w:hanging="357"/>
        <w:rPr>
          <w:rFonts w:eastAsia="MS Mincho"/>
          <w:szCs w:val="24"/>
          <w:lang w:eastAsia="zh-CN"/>
        </w:rPr>
      </w:pPr>
      <w:r w:rsidRPr="003C3B63">
        <w:rPr>
          <w:rFonts w:eastAsia="MS Mincho"/>
          <w:szCs w:val="24"/>
          <w:lang w:eastAsia="zh-CN"/>
        </w:rPr>
        <w:t>Proposal 4</w:t>
      </w:r>
      <w:r w:rsidRPr="003C3B63">
        <w:rPr>
          <w:rFonts w:eastAsiaTheme="minorEastAsia" w:hint="eastAsia"/>
          <w:szCs w:val="24"/>
          <w:lang w:eastAsia="zh-CN"/>
        </w:rPr>
        <w:t>:</w:t>
      </w:r>
      <w:r w:rsidRPr="003C3B63">
        <w:rPr>
          <w:rFonts w:eastAsiaTheme="minorEastAsia"/>
          <w:szCs w:val="24"/>
          <w:lang w:eastAsia="zh-CN"/>
        </w:rPr>
        <w:t xml:space="preserve"> (Skyworks)</w:t>
      </w:r>
    </w:p>
    <w:p w14:paraId="46309A4C"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szCs w:val="24"/>
          <w:lang w:eastAsia="zh-CN"/>
        </w:rPr>
        <w:t xml:space="preserve">Regardless of the down selected increased power cases for Release 19, to be future proof, the work should address </w:t>
      </w:r>
      <w:proofErr w:type="spellStart"/>
      <w:r w:rsidRPr="003C3B63">
        <w:rPr>
          <w:rFonts w:eastAsia="MS Mincho"/>
          <w:szCs w:val="24"/>
          <w:lang w:eastAsia="zh-CN"/>
        </w:rPr>
        <w:t>PCmax</w:t>
      </w:r>
      <w:proofErr w:type="spellEnd"/>
      <w:r w:rsidRPr="003C3B63">
        <w:rPr>
          <w:rFonts w:eastAsia="MS Mincho"/>
          <w:szCs w:val="24"/>
          <w:lang w:eastAsia="zh-CN"/>
        </w:rPr>
        <w:t xml:space="preserve"> equations </w:t>
      </w:r>
      <w:proofErr w:type="gramStart"/>
      <w:r w:rsidRPr="003C3B63">
        <w:rPr>
          <w:rFonts w:eastAsia="MS Mincho"/>
          <w:szCs w:val="24"/>
          <w:lang w:eastAsia="zh-CN"/>
        </w:rPr>
        <w:t>in order to</w:t>
      </w:r>
      <w:proofErr w:type="gramEnd"/>
      <w:r w:rsidRPr="003C3B63">
        <w:rPr>
          <w:rFonts w:eastAsia="MS Mincho"/>
          <w:szCs w:val="24"/>
          <w:lang w:eastAsia="zh-CN"/>
        </w:rPr>
        <w:t xml:space="preserve"> support:</w:t>
      </w:r>
    </w:p>
    <w:p w14:paraId="519C2808" w14:textId="77777777" w:rsidR="007A4CF3" w:rsidRPr="003C3B63" w:rsidRDefault="007A4CF3" w:rsidP="00FB7E82">
      <w:pPr>
        <w:numPr>
          <w:ilvl w:val="0"/>
          <w:numId w:val="19"/>
        </w:numPr>
        <w:spacing w:after="0"/>
        <w:ind w:left="2877" w:hanging="357"/>
        <w:rPr>
          <w:rFonts w:eastAsia="Arial"/>
          <w:lang w:eastAsia="zh-CN"/>
        </w:rPr>
      </w:pPr>
      <w:r w:rsidRPr="003C3B63">
        <w:rPr>
          <w:rFonts w:eastAsia="Arial"/>
          <w:lang w:eastAsia="zh-CN"/>
        </w:rPr>
        <w:t>Power increase for 3 levels (0.5/1/1.8dB).</w:t>
      </w:r>
    </w:p>
    <w:p w14:paraId="6EB88D40" w14:textId="77777777" w:rsidR="007A4CF3" w:rsidRPr="003C3B63" w:rsidRDefault="007A4CF3" w:rsidP="00FB7E82">
      <w:pPr>
        <w:numPr>
          <w:ilvl w:val="0"/>
          <w:numId w:val="19"/>
        </w:numPr>
        <w:spacing w:after="0"/>
        <w:ind w:left="2877" w:hanging="357"/>
        <w:rPr>
          <w:rFonts w:eastAsia="Arial"/>
          <w:lang w:eastAsia="zh-CN"/>
        </w:rPr>
      </w:pPr>
      <w:r w:rsidRPr="003C3B63">
        <w:rPr>
          <w:rFonts w:eastAsia="Arial"/>
          <w:lang w:eastAsia="zh-CN"/>
        </w:rPr>
        <w:t>Power boosting on one or two bands.</w:t>
      </w:r>
    </w:p>
    <w:p w14:paraId="390FC1FE" w14:textId="77777777" w:rsidR="007A4CF3" w:rsidRPr="003C3B63" w:rsidRDefault="007A4CF3" w:rsidP="00FB7E82">
      <w:pPr>
        <w:numPr>
          <w:ilvl w:val="0"/>
          <w:numId w:val="19"/>
        </w:numPr>
        <w:spacing w:after="0"/>
        <w:ind w:left="2877" w:hanging="357"/>
        <w:rPr>
          <w:rFonts w:eastAsia="Arial"/>
          <w:lang w:eastAsia="zh-CN"/>
        </w:rPr>
      </w:pPr>
      <w:r w:rsidRPr="003C3B63">
        <w:rPr>
          <w:rFonts w:eastAsia="Arial"/>
          <w:lang w:eastAsia="zh-CN"/>
        </w:rPr>
        <w:t>Increased power with power boosting additionally.</w:t>
      </w:r>
    </w:p>
    <w:p w14:paraId="2C91FCEC" w14:textId="77777777" w:rsidR="007A4CF3" w:rsidRPr="003C3B63" w:rsidRDefault="007A4CF3" w:rsidP="00FB7E82">
      <w:pPr>
        <w:numPr>
          <w:ilvl w:val="0"/>
          <w:numId w:val="19"/>
        </w:numPr>
        <w:spacing w:after="0"/>
        <w:ind w:left="2877" w:hanging="357"/>
        <w:rPr>
          <w:rFonts w:eastAsia="Arial"/>
          <w:lang w:eastAsia="zh-CN"/>
        </w:rPr>
      </w:pPr>
      <w:r w:rsidRPr="003C3B63">
        <w:rPr>
          <w:rFonts w:eastAsia="Arial"/>
          <w:lang w:eastAsia="zh-CN"/>
        </w:rPr>
        <w:t>Increased power of 3dB should not be allowed and a higher band combination power class signalled instead.</w:t>
      </w:r>
    </w:p>
    <w:p w14:paraId="77A0C6CB" w14:textId="77777777" w:rsidR="007A4CF3" w:rsidRPr="003C3B63" w:rsidRDefault="007A4CF3" w:rsidP="00FB7E82">
      <w:pPr>
        <w:numPr>
          <w:ilvl w:val="1"/>
          <w:numId w:val="19"/>
        </w:numPr>
        <w:spacing w:after="0"/>
        <w:ind w:left="3377" w:hanging="357"/>
        <w:rPr>
          <w:rFonts w:eastAsia="Arial"/>
          <w:lang w:eastAsia="zh-CN"/>
        </w:rPr>
      </w:pPr>
      <w:r w:rsidRPr="003C3B63">
        <w:rPr>
          <w:rFonts w:eastAsia="Arial"/>
          <w:lang w:eastAsia="zh-CN"/>
        </w:rPr>
        <w:t>FFS on how to deal with cases with 3dB increases above PC1.5</w:t>
      </w:r>
    </w:p>
    <w:p w14:paraId="6DF74A83" w14:textId="77777777" w:rsidR="007A4CF3" w:rsidRPr="003C3B63" w:rsidRDefault="007A4CF3" w:rsidP="00FB7E82">
      <w:pPr>
        <w:numPr>
          <w:ilvl w:val="1"/>
          <w:numId w:val="19"/>
        </w:numPr>
        <w:spacing w:after="0"/>
        <w:ind w:left="3377" w:hanging="357"/>
        <w:rPr>
          <w:rFonts w:eastAsia="Arial"/>
          <w:lang w:eastAsia="zh-CN"/>
        </w:rPr>
      </w:pPr>
      <w:r w:rsidRPr="003C3B63">
        <w:rPr>
          <w:rFonts w:eastAsia="Arial"/>
          <w:lang w:eastAsia="zh-CN"/>
        </w:rPr>
        <w:t>FFS if this rule applies to cases where the 3dB increase is the result of power boosting.</w:t>
      </w:r>
    </w:p>
    <w:p w14:paraId="42F26BAA" w14:textId="77777777" w:rsidR="007A4CF3" w:rsidRPr="003C3B63" w:rsidRDefault="007A4CF3" w:rsidP="00FB7E82">
      <w:pPr>
        <w:numPr>
          <w:ilvl w:val="1"/>
          <w:numId w:val="19"/>
        </w:numPr>
        <w:spacing w:after="120"/>
        <w:ind w:left="1860"/>
        <w:rPr>
          <w:rFonts w:eastAsia="MS Mincho"/>
          <w:szCs w:val="24"/>
          <w:lang w:eastAsia="zh-CN"/>
        </w:rPr>
      </w:pPr>
      <w:r w:rsidRPr="003C3B63">
        <w:rPr>
          <w:rFonts w:eastAsia="MS Mincho"/>
          <w:szCs w:val="24"/>
          <w:lang w:eastAsia="zh-CN"/>
        </w:rPr>
        <w:t>Proposal 5</w:t>
      </w:r>
      <w:r w:rsidRPr="003C3B63">
        <w:rPr>
          <w:rFonts w:eastAsiaTheme="minorEastAsia" w:hint="eastAsia"/>
          <w:szCs w:val="24"/>
          <w:lang w:eastAsia="zh-CN"/>
        </w:rPr>
        <w:t>:</w:t>
      </w:r>
      <w:r w:rsidRPr="003C3B63">
        <w:rPr>
          <w:rFonts w:eastAsiaTheme="minorEastAsia"/>
          <w:szCs w:val="24"/>
          <w:lang w:eastAsia="zh-CN"/>
        </w:rPr>
        <w:t xml:space="preserve"> The following power class configuration could be considered in Rel 19 for UE increasing high power limit. (Xiaomi)</w:t>
      </w:r>
    </w:p>
    <w:p w14:paraId="69193E22"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hint="eastAsia"/>
          <w:szCs w:val="24"/>
          <w:lang w:eastAsia="zh-CN"/>
        </w:rPr>
        <w:t>P</w:t>
      </w:r>
      <w:r w:rsidRPr="003C3B63">
        <w:rPr>
          <w:rFonts w:eastAsia="MS Mincho"/>
          <w:szCs w:val="24"/>
          <w:lang w:eastAsia="zh-CN"/>
        </w:rPr>
        <w:t>C3 (TDD/FDD) +PC1.5 indicating PC1.5 with 3Tx</w:t>
      </w:r>
    </w:p>
    <w:p w14:paraId="08719557"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hint="eastAsia"/>
          <w:szCs w:val="24"/>
          <w:lang w:eastAsia="zh-CN"/>
        </w:rPr>
        <w:t>P</w:t>
      </w:r>
      <w:r w:rsidRPr="003C3B63">
        <w:rPr>
          <w:rFonts w:eastAsia="MS Mincho"/>
          <w:szCs w:val="24"/>
          <w:lang w:eastAsia="zh-CN"/>
        </w:rPr>
        <w:t xml:space="preserve">C2 (TDD with </w:t>
      </w:r>
      <w:proofErr w:type="spellStart"/>
      <w:r w:rsidRPr="003C3B63">
        <w:rPr>
          <w:rFonts w:eastAsia="MS Mincho"/>
          <w:szCs w:val="24"/>
          <w:lang w:eastAsia="zh-CN"/>
        </w:rPr>
        <w:t>TxD</w:t>
      </w:r>
      <w:proofErr w:type="spellEnd"/>
      <w:r w:rsidRPr="003C3B63">
        <w:rPr>
          <w:rFonts w:eastAsia="MS Mincho"/>
          <w:szCs w:val="24"/>
          <w:lang w:eastAsia="zh-CN"/>
        </w:rPr>
        <w:t>) +PC3 (TDD/FDD) indicating PC2 with 3Tx</w:t>
      </w:r>
    </w:p>
    <w:p w14:paraId="087AEF2B" w14:textId="77777777" w:rsidR="007A4CF3" w:rsidRPr="003C3B63" w:rsidRDefault="007A4CF3" w:rsidP="00FB7E82">
      <w:pPr>
        <w:numPr>
          <w:ilvl w:val="1"/>
          <w:numId w:val="19"/>
        </w:numPr>
        <w:spacing w:after="120"/>
        <w:ind w:left="1860"/>
        <w:rPr>
          <w:rFonts w:eastAsia="MS Mincho"/>
          <w:szCs w:val="24"/>
          <w:lang w:eastAsia="zh-CN"/>
        </w:rPr>
      </w:pPr>
      <w:r w:rsidRPr="003C3B63">
        <w:rPr>
          <w:rFonts w:eastAsiaTheme="minorEastAsia" w:hint="eastAsia"/>
          <w:szCs w:val="24"/>
          <w:lang w:eastAsia="zh-CN"/>
        </w:rPr>
        <w:t>P</w:t>
      </w:r>
      <w:r w:rsidRPr="003C3B63">
        <w:rPr>
          <w:rFonts w:eastAsiaTheme="minorEastAsia"/>
          <w:szCs w:val="24"/>
          <w:lang w:eastAsia="zh-CN"/>
        </w:rPr>
        <w:t>roposal 6: Consider Option 3 as the scenarios of increasing higher power limit in Rel-19. (LGE)</w:t>
      </w:r>
    </w:p>
    <w:p w14:paraId="6F35FFD0"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szCs w:val="24"/>
          <w:lang w:eastAsia="zh-CN"/>
        </w:rPr>
        <w:t>For PC2 2Tx inter-band NR CA and ENDC:</w:t>
      </w:r>
    </w:p>
    <w:p w14:paraId="05A3BB70" w14:textId="77777777" w:rsidR="007A4CF3" w:rsidRPr="003C3B63" w:rsidRDefault="007A4CF3" w:rsidP="00FB7E82">
      <w:pPr>
        <w:numPr>
          <w:ilvl w:val="0"/>
          <w:numId w:val="19"/>
        </w:numPr>
        <w:spacing w:afterLines="50" w:after="120"/>
        <w:ind w:left="2877" w:hanging="357"/>
        <w:rPr>
          <w:rFonts w:eastAsia="Arial"/>
          <w:lang w:eastAsia="zh-CN"/>
        </w:rPr>
      </w:pPr>
      <w:r w:rsidRPr="003C3B63">
        <w:rPr>
          <w:rFonts w:eastAsia="Arial"/>
          <w:lang w:eastAsia="zh-CN"/>
        </w:rPr>
        <w:t>Inter-band with intra-band UL CA in one of the bands</w:t>
      </w:r>
    </w:p>
    <w:p w14:paraId="755A6850"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szCs w:val="24"/>
          <w:lang w:eastAsia="zh-CN"/>
        </w:rPr>
        <w:t>For HPUE 3Tx inter-band NR CA and ENDC:</w:t>
      </w:r>
    </w:p>
    <w:p w14:paraId="2860C0D9" w14:textId="77777777" w:rsidR="007A4CF3" w:rsidRPr="003C3B63" w:rsidRDefault="007A4CF3" w:rsidP="00FB7E82">
      <w:pPr>
        <w:numPr>
          <w:ilvl w:val="0"/>
          <w:numId w:val="19"/>
        </w:numPr>
        <w:spacing w:afterLines="50" w:after="120"/>
        <w:ind w:left="2877" w:hanging="357"/>
        <w:rPr>
          <w:rFonts w:eastAsia="Arial"/>
          <w:lang w:eastAsia="zh-CN"/>
        </w:rPr>
      </w:pPr>
      <w:r w:rsidRPr="003C3B63">
        <w:rPr>
          <w:rFonts w:eastAsia="Arial"/>
          <w:lang w:eastAsia="zh-CN"/>
        </w:rPr>
        <w:t>PC2 band combination of PC3+PC2 with single carrier in each band.</w:t>
      </w:r>
    </w:p>
    <w:p w14:paraId="22D2FB02" w14:textId="77777777" w:rsidR="007A4CF3" w:rsidRPr="003C3B63" w:rsidRDefault="007A4CF3" w:rsidP="00FB7E82">
      <w:pPr>
        <w:numPr>
          <w:ilvl w:val="0"/>
          <w:numId w:val="19"/>
        </w:numPr>
        <w:spacing w:afterLines="50" w:after="120"/>
        <w:ind w:left="2877" w:hanging="357"/>
        <w:rPr>
          <w:rFonts w:eastAsia="Arial"/>
          <w:lang w:eastAsia="zh-CN"/>
        </w:rPr>
      </w:pPr>
      <w:r w:rsidRPr="003C3B63">
        <w:rPr>
          <w:rFonts w:eastAsia="Arial"/>
          <w:lang w:eastAsia="zh-CN"/>
        </w:rPr>
        <w:t>PC1.5 band combination of PC3+PC1.5 with single carrier in each band.</w:t>
      </w:r>
    </w:p>
    <w:p w14:paraId="12F43BB8" w14:textId="77777777" w:rsidR="007A4CF3" w:rsidRPr="003C3B63" w:rsidRDefault="007A4CF3" w:rsidP="00FB7E82">
      <w:pPr>
        <w:numPr>
          <w:ilvl w:val="0"/>
          <w:numId w:val="19"/>
        </w:numPr>
        <w:spacing w:afterLines="50" w:after="120"/>
        <w:ind w:left="2877" w:hanging="357"/>
        <w:rPr>
          <w:rFonts w:eastAsia="Arial"/>
          <w:lang w:eastAsia="zh-CN"/>
        </w:rPr>
      </w:pPr>
      <w:r w:rsidRPr="003C3B63">
        <w:rPr>
          <w:rFonts w:eastAsia="Arial"/>
          <w:lang w:eastAsia="zh-CN"/>
        </w:rPr>
        <w:t>PC1.5 band combination of PC2+PC1.5 with single carrier in each band.</w:t>
      </w:r>
    </w:p>
    <w:p w14:paraId="3EA3B9F7" w14:textId="77777777" w:rsidR="007A4CF3" w:rsidRPr="003C3B63" w:rsidRDefault="007A4CF3" w:rsidP="00FB7E82">
      <w:pPr>
        <w:numPr>
          <w:ilvl w:val="0"/>
          <w:numId w:val="19"/>
        </w:numPr>
        <w:spacing w:afterLines="50" w:after="120"/>
        <w:ind w:left="2877" w:hanging="357"/>
        <w:rPr>
          <w:rFonts w:eastAsia="Arial"/>
          <w:lang w:eastAsia="zh-CN"/>
        </w:rPr>
      </w:pPr>
      <w:r w:rsidRPr="003C3B63">
        <w:rPr>
          <w:rFonts w:eastAsia="Arial"/>
          <w:lang w:eastAsia="zh-CN"/>
        </w:rPr>
        <w:t>Note: Only PC3 is considered for LTE FDD in EN-DC</w:t>
      </w:r>
    </w:p>
    <w:p w14:paraId="2A221472" w14:textId="77777777" w:rsidR="007A4CF3" w:rsidRPr="003C3B63" w:rsidRDefault="007A4CF3" w:rsidP="00FB7E82">
      <w:pPr>
        <w:numPr>
          <w:ilvl w:val="1"/>
          <w:numId w:val="19"/>
        </w:numPr>
        <w:spacing w:after="120"/>
        <w:ind w:left="1860"/>
        <w:rPr>
          <w:rFonts w:eastAsia="MS Mincho"/>
          <w:szCs w:val="24"/>
          <w:lang w:eastAsia="zh-CN"/>
        </w:rPr>
      </w:pPr>
      <w:r w:rsidRPr="003C3B63">
        <w:rPr>
          <w:rFonts w:eastAsiaTheme="minorEastAsia"/>
          <w:szCs w:val="24"/>
          <w:lang w:eastAsia="zh-CN"/>
        </w:rPr>
        <w:t>Proposal 7: Both FWA and handheld UE can support PC3+PC1.5 with increasing UE high power limit feature in Rel-19 if technical issues are not provided. (DCM)</w:t>
      </w:r>
    </w:p>
    <w:p w14:paraId="7877197A" w14:textId="77777777" w:rsidR="007A4CF3" w:rsidRPr="003C3B63" w:rsidRDefault="007A4CF3" w:rsidP="00FB7E82">
      <w:pPr>
        <w:numPr>
          <w:ilvl w:val="1"/>
          <w:numId w:val="19"/>
        </w:numPr>
        <w:spacing w:after="120"/>
        <w:ind w:left="1860"/>
        <w:rPr>
          <w:rFonts w:eastAsia="MS Mincho"/>
          <w:szCs w:val="24"/>
          <w:lang w:eastAsia="zh-CN"/>
        </w:rPr>
      </w:pPr>
      <w:r w:rsidRPr="003C3B63">
        <w:rPr>
          <w:rFonts w:eastAsiaTheme="minorEastAsia"/>
          <w:szCs w:val="24"/>
          <w:lang w:eastAsia="zh-CN"/>
        </w:rPr>
        <w:t>Proposal 8: (Huawei)</w:t>
      </w:r>
    </w:p>
    <w:p w14:paraId="0C1942C7"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szCs w:val="24"/>
          <w:lang w:eastAsia="zh-CN"/>
        </w:rPr>
        <w:t>Consider the following list of scenarios for increasing UE transmission power limit as shown in Table 1 below. And Increasing the total Tx power limit beyond PC1.5 is only for FWA UEs, not for handheld UEs.</w:t>
      </w:r>
    </w:p>
    <w:p w14:paraId="40237DAC" w14:textId="77777777" w:rsidR="007A4CF3" w:rsidRPr="003C3B63" w:rsidRDefault="007A4CF3" w:rsidP="00FB7E82">
      <w:pPr>
        <w:keepNext/>
        <w:spacing w:before="120" w:after="120"/>
        <w:ind w:left="1140"/>
        <w:rPr>
          <w:b/>
        </w:rPr>
      </w:pPr>
      <w:r w:rsidRPr="003C3B63">
        <w:rPr>
          <w:b/>
        </w:rPr>
        <w:t xml:space="preserve">   Table </w:t>
      </w:r>
      <w:r w:rsidRPr="003C3B63">
        <w:rPr>
          <w:b/>
        </w:rPr>
        <w:fldChar w:fldCharType="begin"/>
      </w:r>
      <w:r w:rsidRPr="003C3B63">
        <w:rPr>
          <w:b/>
        </w:rPr>
        <w:instrText xml:space="preserve"> SEQ Table \* ARABIC </w:instrText>
      </w:r>
      <w:r w:rsidRPr="003C3B63">
        <w:rPr>
          <w:b/>
        </w:rPr>
        <w:fldChar w:fldCharType="separate"/>
      </w:r>
      <w:r>
        <w:rPr>
          <w:b/>
          <w:noProof/>
        </w:rPr>
        <w:t>1</w:t>
      </w:r>
      <w:r w:rsidRPr="003C3B63">
        <w:rPr>
          <w:b/>
          <w:noProof/>
        </w:rPr>
        <w:fldChar w:fldCharType="end"/>
      </w:r>
      <w:r w:rsidRPr="003C3B63">
        <w:rPr>
          <w:b/>
        </w:rPr>
        <w:t>: A list of applicable scenarios for increasing UE transmission power limit</w:t>
      </w:r>
    </w:p>
    <w:tbl>
      <w:tblPr>
        <w:tblStyle w:val="2"/>
        <w:tblW w:w="0" w:type="auto"/>
        <w:jc w:val="center"/>
        <w:tblLook w:val="04A0" w:firstRow="1" w:lastRow="0" w:firstColumn="1" w:lastColumn="0" w:noHBand="0" w:noVBand="1"/>
      </w:tblPr>
      <w:tblGrid>
        <w:gridCol w:w="1398"/>
        <w:gridCol w:w="1237"/>
        <w:gridCol w:w="1230"/>
        <w:gridCol w:w="2455"/>
        <w:gridCol w:w="2547"/>
      </w:tblGrid>
      <w:tr w:rsidR="007A4CF3" w:rsidRPr="003C3B63" w14:paraId="2E2EA52A" w14:textId="77777777" w:rsidTr="00FB7E82">
        <w:trPr>
          <w:jc w:val="center"/>
        </w:trPr>
        <w:tc>
          <w:tcPr>
            <w:tcW w:w="1398" w:type="dxa"/>
          </w:tcPr>
          <w:p w14:paraId="2C98FDDC" w14:textId="77777777" w:rsidR="007A4CF3" w:rsidRPr="003C3B63" w:rsidRDefault="007A4CF3" w:rsidP="00C447B3">
            <w:pPr>
              <w:jc w:val="center"/>
              <w:rPr>
                <w:b/>
                <w:lang w:val="en-US" w:eastAsia="zh-CN"/>
              </w:rPr>
            </w:pPr>
            <w:r w:rsidRPr="003C3B63">
              <w:rPr>
                <w:b/>
                <w:lang w:val="en-US" w:eastAsia="zh-CN"/>
              </w:rPr>
              <w:t>CA power class</w:t>
            </w:r>
          </w:p>
        </w:tc>
        <w:tc>
          <w:tcPr>
            <w:tcW w:w="2467" w:type="dxa"/>
            <w:gridSpan w:val="2"/>
            <w:vAlign w:val="center"/>
          </w:tcPr>
          <w:p w14:paraId="044FBA9D" w14:textId="77777777" w:rsidR="007A4CF3" w:rsidRPr="003C3B63" w:rsidRDefault="007A4CF3" w:rsidP="00C447B3">
            <w:pPr>
              <w:jc w:val="center"/>
              <w:rPr>
                <w:b/>
                <w:lang w:val="en-US" w:eastAsia="zh-CN"/>
              </w:rPr>
            </w:pPr>
            <w:r w:rsidRPr="003C3B63">
              <w:rPr>
                <w:b/>
                <w:lang w:val="en-US" w:eastAsia="zh-CN"/>
              </w:rPr>
              <w:t>Power class configuration</w:t>
            </w:r>
          </w:p>
          <w:p w14:paraId="01B6DCC6" w14:textId="77777777" w:rsidR="007A4CF3" w:rsidRPr="003C3B63" w:rsidRDefault="007A4CF3" w:rsidP="00C447B3">
            <w:pPr>
              <w:jc w:val="center"/>
              <w:rPr>
                <w:b/>
                <w:lang w:val="en-US" w:eastAsia="zh-CN"/>
              </w:rPr>
            </w:pPr>
            <w:r w:rsidRPr="003C3B63">
              <w:rPr>
                <w:b/>
                <w:lang w:val="en-US" w:eastAsia="zh-CN"/>
              </w:rPr>
              <w:t>Band A + Band B</w:t>
            </w:r>
          </w:p>
        </w:tc>
        <w:tc>
          <w:tcPr>
            <w:tcW w:w="2455" w:type="dxa"/>
            <w:vAlign w:val="center"/>
          </w:tcPr>
          <w:p w14:paraId="5F405332" w14:textId="77777777" w:rsidR="007A4CF3" w:rsidRPr="003C3B63" w:rsidRDefault="007A4CF3" w:rsidP="00C447B3">
            <w:pPr>
              <w:jc w:val="center"/>
              <w:rPr>
                <w:b/>
                <w:lang w:val="en-US" w:eastAsia="zh-CN"/>
              </w:rPr>
            </w:pPr>
            <w:r w:rsidRPr="003C3B63">
              <w:rPr>
                <w:b/>
                <w:lang w:val="en-US" w:eastAsia="zh-CN"/>
              </w:rPr>
              <w:t>2Tx</w:t>
            </w:r>
          </w:p>
        </w:tc>
        <w:tc>
          <w:tcPr>
            <w:tcW w:w="2547" w:type="dxa"/>
            <w:vAlign w:val="center"/>
          </w:tcPr>
          <w:p w14:paraId="41C49901" w14:textId="77777777" w:rsidR="007A4CF3" w:rsidRPr="003C3B63" w:rsidRDefault="007A4CF3" w:rsidP="00C447B3">
            <w:pPr>
              <w:jc w:val="center"/>
              <w:rPr>
                <w:b/>
                <w:lang w:val="en-US" w:eastAsia="zh-CN"/>
              </w:rPr>
            </w:pPr>
            <w:r w:rsidRPr="003C3B63">
              <w:rPr>
                <w:b/>
                <w:lang w:val="en-US" w:eastAsia="zh-CN"/>
              </w:rPr>
              <w:t>3Tx</w:t>
            </w:r>
          </w:p>
        </w:tc>
      </w:tr>
      <w:tr w:rsidR="007A4CF3" w:rsidRPr="003C3B63" w14:paraId="63E1BB39" w14:textId="77777777" w:rsidTr="00FB7E82">
        <w:trPr>
          <w:jc w:val="center"/>
        </w:trPr>
        <w:tc>
          <w:tcPr>
            <w:tcW w:w="1398" w:type="dxa"/>
            <w:shd w:val="clear" w:color="auto" w:fill="BFBFBF" w:themeFill="background1" w:themeFillShade="BF"/>
          </w:tcPr>
          <w:p w14:paraId="4E830204" w14:textId="77777777" w:rsidR="007A4CF3" w:rsidRPr="003C3B63" w:rsidRDefault="007A4CF3" w:rsidP="00C447B3">
            <w:pPr>
              <w:jc w:val="center"/>
              <w:rPr>
                <w:lang w:val="en-US" w:eastAsia="zh-CN"/>
              </w:rPr>
            </w:pPr>
            <w:r w:rsidRPr="003C3B63">
              <w:rPr>
                <w:lang w:val="en-US" w:eastAsia="zh-CN"/>
              </w:rPr>
              <w:t>PC3</w:t>
            </w:r>
          </w:p>
        </w:tc>
        <w:tc>
          <w:tcPr>
            <w:tcW w:w="1237" w:type="dxa"/>
            <w:shd w:val="clear" w:color="auto" w:fill="BFBFBF" w:themeFill="background1" w:themeFillShade="BF"/>
            <w:vAlign w:val="center"/>
          </w:tcPr>
          <w:p w14:paraId="12F1316B" w14:textId="77777777" w:rsidR="007A4CF3" w:rsidRPr="003C3B63" w:rsidRDefault="007A4CF3" w:rsidP="00C447B3">
            <w:pPr>
              <w:jc w:val="center"/>
              <w:rPr>
                <w:lang w:val="en-US" w:eastAsia="zh-CN"/>
              </w:rPr>
            </w:pPr>
            <w:r w:rsidRPr="003C3B63">
              <w:rPr>
                <w:lang w:val="en-US" w:eastAsia="zh-CN"/>
              </w:rPr>
              <w:t>PC3</w:t>
            </w:r>
          </w:p>
        </w:tc>
        <w:tc>
          <w:tcPr>
            <w:tcW w:w="1230" w:type="dxa"/>
            <w:shd w:val="clear" w:color="auto" w:fill="BFBFBF" w:themeFill="background1" w:themeFillShade="BF"/>
            <w:vAlign w:val="center"/>
          </w:tcPr>
          <w:p w14:paraId="4A0180CE" w14:textId="77777777" w:rsidR="007A4CF3" w:rsidRPr="003C3B63" w:rsidRDefault="007A4CF3" w:rsidP="00C447B3">
            <w:pPr>
              <w:jc w:val="center"/>
              <w:rPr>
                <w:lang w:val="en-US" w:eastAsia="zh-CN"/>
              </w:rPr>
            </w:pPr>
            <w:r w:rsidRPr="003C3B63">
              <w:rPr>
                <w:lang w:val="en-US" w:eastAsia="zh-CN"/>
              </w:rPr>
              <w:t>PC5</w:t>
            </w:r>
          </w:p>
        </w:tc>
        <w:tc>
          <w:tcPr>
            <w:tcW w:w="2455" w:type="dxa"/>
            <w:shd w:val="clear" w:color="auto" w:fill="BFBFBF" w:themeFill="background1" w:themeFillShade="BF"/>
            <w:vAlign w:val="center"/>
          </w:tcPr>
          <w:p w14:paraId="36B73BBF" w14:textId="77777777" w:rsidR="007A4CF3" w:rsidRPr="003C3B63" w:rsidRDefault="007A4CF3" w:rsidP="00C447B3">
            <w:pPr>
              <w:jc w:val="center"/>
              <w:rPr>
                <w:lang w:val="en-US" w:eastAsia="zh-CN"/>
              </w:rPr>
            </w:pPr>
            <w:r w:rsidRPr="003C3B63">
              <w:rPr>
                <w:lang w:val="en-US" w:eastAsia="zh-CN"/>
              </w:rPr>
              <w:t>Completed in R18</w:t>
            </w:r>
          </w:p>
        </w:tc>
        <w:tc>
          <w:tcPr>
            <w:tcW w:w="2547" w:type="dxa"/>
            <w:shd w:val="clear" w:color="auto" w:fill="BFBFBF" w:themeFill="background1" w:themeFillShade="BF"/>
            <w:vAlign w:val="center"/>
          </w:tcPr>
          <w:p w14:paraId="2E7BF138" w14:textId="77777777" w:rsidR="007A4CF3" w:rsidRPr="003C3B63" w:rsidRDefault="007A4CF3" w:rsidP="00C447B3">
            <w:pPr>
              <w:jc w:val="center"/>
              <w:rPr>
                <w:lang w:val="en-US" w:eastAsia="zh-CN"/>
              </w:rPr>
            </w:pPr>
            <w:r w:rsidRPr="003C3B63">
              <w:rPr>
                <w:lang w:val="en-US" w:eastAsia="zh-CN"/>
              </w:rPr>
              <w:t>N/A</w:t>
            </w:r>
          </w:p>
        </w:tc>
      </w:tr>
      <w:tr w:rsidR="007A4CF3" w:rsidRPr="003C3B63" w14:paraId="7D1D2EEF" w14:textId="77777777" w:rsidTr="00FB7E82">
        <w:trPr>
          <w:jc w:val="center"/>
        </w:trPr>
        <w:tc>
          <w:tcPr>
            <w:tcW w:w="1398" w:type="dxa"/>
            <w:vMerge w:val="restart"/>
            <w:vAlign w:val="center"/>
          </w:tcPr>
          <w:p w14:paraId="65D8574A" w14:textId="77777777" w:rsidR="007A4CF3" w:rsidRPr="003C3B63" w:rsidRDefault="007A4CF3" w:rsidP="00C447B3">
            <w:pPr>
              <w:jc w:val="center"/>
              <w:rPr>
                <w:lang w:val="en-US" w:eastAsia="zh-CN"/>
              </w:rPr>
            </w:pPr>
            <w:r w:rsidRPr="003C3B63">
              <w:rPr>
                <w:lang w:val="en-US" w:eastAsia="zh-CN"/>
              </w:rPr>
              <w:t>PC2</w:t>
            </w:r>
          </w:p>
        </w:tc>
        <w:tc>
          <w:tcPr>
            <w:tcW w:w="1237" w:type="dxa"/>
            <w:vMerge w:val="restart"/>
            <w:vAlign w:val="center"/>
          </w:tcPr>
          <w:p w14:paraId="3799AD11" w14:textId="77777777" w:rsidR="007A4CF3" w:rsidRPr="003C3B63" w:rsidRDefault="007A4CF3" w:rsidP="00C447B3">
            <w:pPr>
              <w:jc w:val="center"/>
              <w:rPr>
                <w:lang w:val="en-US" w:eastAsia="zh-CN"/>
              </w:rPr>
            </w:pPr>
            <w:r w:rsidRPr="003C3B63">
              <w:rPr>
                <w:lang w:val="en-US" w:eastAsia="zh-CN"/>
              </w:rPr>
              <w:t>PC2</w:t>
            </w:r>
          </w:p>
        </w:tc>
        <w:tc>
          <w:tcPr>
            <w:tcW w:w="1230" w:type="dxa"/>
            <w:vAlign w:val="center"/>
          </w:tcPr>
          <w:p w14:paraId="1D913055" w14:textId="77777777" w:rsidR="007A4CF3" w:rsidRPr="003C3B63" w:rsidRDefault="007A4CF3" w:rsidP="00C447B3">
            <w:pPr>
              <w:jc w:val="center"/>
              <w:rPr>
                <w:lang w:val="en-US" w:eastAsia="zh-CN"/>
              </w:rPr>
            </w:pPr>
            <w:r w:rsidRPr="003C3B63">
              <w:rPr>
                <w:lang w:val="en-US" w:eastAsia="zh-CN"/>
              </w:rPr>
              <w:t>PC3</w:t>
            </w:r>
          </w:p>
        </w:tc>
        <w:tc>
          <w:tcPr>
            <w:tcW w:w="2455" w:type="dxa"/>
            <w:vAlign w:val="center"/>
          </w:tcPr>
          <w:p w14:paraId="65F7E779" w14:textId="77777777" w:rsidR="007A4CF3" w:rsidRPr="003C3B63" w:rsidRDefault="007A4CF3" w:rsidP="00C447B3">
            <w:pPr>
              <w:jc w:val="center"/>
              <w:rPr>
                <w:lang w:val="en-US" w:eastAsia="zh-CN"/>
              </w:rPr>
            </w:pPr>
            <w:r w:rsidRPr="003C3B63">
              <w:rPr>
                <w:lang w:val="en-US" w:eastAsia="zh-CN"/>
              </w:rPr>
              <w:t>Completed in R17</w:t>
            </w:r>
          </w:p>
        </w:tc>
        <w:tc>
          <w:tcPr>
            <w:tcW w:w="2547" w:type="dxa"/>
            <w:vAlign w:val="center"/>
          </w:tcPr>
          <w:p w14:paraId="7277E871" w14:textId="77777777" w:rsidR="007A4CF3" w:rsidRPr="003C3B63" w:rsidRDefault="007A4CF3" w:rsidP="00C447B3">
            <w:pPr>
              <w:jc w:val="center"/>
              <w:rPr>
                <w:lang w:val="en-US" w:eastAsia="zh-CN"/>
              </w:rPr>
            </w:pPr>
            <w:r w:rsidRPr="003C3B63">
              <w:rPr>
                <w:lang w:val="en-US" w:eastAsia="zh-CN"/>
              </w:rPr>
              <w:t>R19</w:t>
            </w:r>
          </w:p>
        </w:tc>
      </w:tr>
      <w:tr w:rsidR="007A4CF3" w:rsidRPr="003C3B63" w14:paraId="49F8C3D1" w14:textId="77777777" w:rsidTr="00FB7E82">
        <w:trPr>
          <w:jc w:val="center"/>
        </w:trPr>
        <w:tc>
          <w:tcPr>
            <w:tcW w:w="1398" w:type="dxa"/>
            <w:vMerge/>
          </w:tcPr>
          <w:p w14:paraId="639E78A3" w14:textId="77777777" w:rsidR="007A4CF3" w:rsidRPr="003C3B63" w:rsidRDefault="007A4CF3" w:rsidP="00C447B3">
            <w:pPr>
              <w:jc w:val="center"/>
              <w:rPr>
                <w:lang w:val="en-US" w:eastAsia="zh-CN"/>
              </w:rPr>
            </w:pPr>
          </w:p>
        </w:tc>
        <w:tc>
          <w:tcPr>
            <w:tcW w:w="1237" w:type="dxa"/>
            <w:vMerge/>
            <w:vAlign w:val="center"/>
          </w:tcPr>
          <w:p w14:paraId="5187021F" w14:textId="77777777" w:rsidR="007A4CF3" w:rsidRPr="003C3B63" w:rsidRDefault="007A4CF3" w:rsidP="00C447B3">
            <w:pPr>
              <w:jc w:val="center"/>
              <w:rPr>
                <w:lang w:val="en-US" w:eastAsia="zh-CN"/>
              </w:rPr>
            </w:pPr>
          </w:p>
        </w:tc>
        <w:tc>
          <w:tcPr>
            <w:tcW w:w="1230" w:type="dxa"/>
            <w:vAlign w:val="center"/>
          </w:tcPr>
          <w:p w14:paraId="4369313C" w14:textId="77777777" w:rsidR="007A4CF3" w:rsidRPr="003C3B63" w:rsidRDefault="007A4CF3" w:rsidP="00C447B3">
            <w:pPr>
              <w:jc w:val="center"/>
              <w:rPr>
                <w:lang w:val="en-US" w:eastAsia="zh-CN"/>
              </w:rPr>
            </w:pPr>
            <w:r w:rsidRPr="003C3B63">
              <w:rPr>
                <w:lang w:val="en-US" w:eastAsia="zh-CN"/>
              </w:rPr>
              <w:t>PC5</w:t>
            </w:r>
          </w:p>
        </w:tc>
        <w:tc>
          <w:tcPr>
            <w:tcW w:w="2455" w:type="dxa"/>
            <w:vAlign w:val="center"/>
          </w:tcPr>
          <w:p w14:paraId="359299B3" w14:textId="77777777" w:rsidR="007A4CF3" w:rsidRPr="003C3B63" w:rsidRDefault="007A4CF3" w:rsidP="00C447B3">
            <w:pPr>
              <w:jc w:val="center"/>
              <w:rPr>
                <w:lang w:val="en-US" w:eastAsia="zh-CN"/>
              </w:rPr>
            </w:pPr>
            <w:r w:rsidRPr="003C3B63">
              <w:rPr>
                <w:lang w:val="en-US" w:eastAsia="zh-CN"/>
              </w:rPr>
              <w:t>R19</w:t>
            </w:r>
          </w:p>
        </w:tc>
        <w:tc>
          <w:tcPr>
            <w:tcW w:w="2547" w:type="dxa"/>
            <w:vAlign w:val="center"/>
          </w:tcPr>
          <w:p w14:paraId="541F25C4" w14:textId="77777777" w:rsidR="007A4CF3" w:rsidRPr="003C3B63" w:rsidRDefault="007A4CF3" w:rsidP="00C447B3">
            <w:pPr>
              <w:jc w:val="center"/>
              <w:rPr>
                <w:lang w:val="en-US" w:eastAsia="zh-CN"/>
              </w:rPr>
            </w:pPr>
            <w:r w:rsidRPr="003C3B63">
              <w:rPr>
                <w:lang w:val="en-US" w:eastAsia="zh-CN"/>
              </w:rPr>
              <w:t>R19</w:t>
            </w:r>
          </w:p>
        </w:tc>
      </w:tr>
      <w:tr w:rsidR="007A4CF3" w:rsidRPr="003C3B63" w14:paraId="6EDDC873" w14:textId="77777777" w:rsidTr="00FB7E82">
        <w:trPr>
          <w:jc w:val="center"/>
        </w:trPr>
        <w:tc>
          <w:tcPr>
            <w:tcW w:w="1398" w:type="dxa"/>
            <w:vMerge w:val="restart"/>
            <w:vAlign w:val="center"/>
          </w:tcPr>
          <w:p w14:paraId="677D0D2E" w14:textId="77777777" w:rsidR="007A4CF3" w:rsidRPr="003C3B63" w:rsidRDefault="007A4CF3" w:rsidP="00C447B3">
            <w:pPr>
              <w:jc w:val="center"/>
              <w:rPr>
                <w:lang w:val="en-US" w:eastAsia="zh-CN"/>
              </w:rPr>
            </w:pPr>
            <w:r w:rsidRPr="003C3B63">
              <w:rPr>
                <w:lang w:val="en-US" w:eastAsia="zh-CN"/>
              </w:rPr>
              <w:t>PC1.5</w:t>
            </w:r>
          </w:p>
        </w:tc>
        <w:tc>
          <w:tcPr>
            <w:tcW w:w="1237" w:type="dxa"/>
            <w:vMerge w:val="restart"/>
            <w:vAlign w:val="center"/>
          </w:tcPr>
          <w:p w14:paraId="436F78E6" w14:textId="77777777" w:rsidR="007A4CF3" w:rsidRPr="003C3B63" w:rsidRDefault="007A4CF3" w:rsidP="00C447B3">
            <w:pPr>
              <w:jc w:val="center"/>
              <w:rPr>
                <w:lang w:val="en-US" w:eastAsia="zh-CN"/>
              </w:rPr>
            </w:pPr>
            <w:r w:rsidRPr="003C3B63">
              <w:rPr>
                <w:lang w:val="en-US" w:eastAsia="zh-CN"/>
              </w:rPr>
              <w:t>PC1.5</w:t>
            </w:r>
          </w:p>
        </w:tc>
        <w:tc>
          <w:tcPr>
            <w:tcW w:w="1230" w:type="dxa"/>
            <w:vAlign w:val="center"/>
          </w:tcPr>
          <w:p w14:paraId="267DEB92" w14:textId="77777777" w:rsidR="007A4CF3" w:rsidRPr="003C3B63" w:rsidRDefault="007A4CF3" w:rsidP="00C447B3">
            <w:pPr>
              <w:jc w:val="center"/>
              <w:rPr>
                <w:lang w:val="en-US" w:eastAsia="zh-CN"/>
              </w:rPr>
            </w:pPr>
            <w:r w:rsidRPr="003C3B63">
              <w:rPr>
                <w:lang w:val="en-US" w:eastAsia="zh-CN"/>
              </w:rPr>
              <w:t>PC2</w:t>
            </w:r>
          </w:p>
        </w:tc>
        <w:tc>
          <w:tcPr>
            <w:tcW w:w="2455" w:type="dxa"/>
            <w:vAlign w:val="center"/>
          </w:tcPr>
          <w:p w14:paraId="47C2F59D" w14:textId="77777777" w:rsidR="007A4CF3" w:rsidRPr="003C3B63" w:rsidRDefault="007A4CF3" w:rsidP="00C447B3">
            <w:pPr>
              <w:jc w:val="center"/>
              <w:rPr>
                <w:lang w:val="en-US" w:eastAsia="zh-CN"/>
              </w:rPr>
            </w:pPr>
            <w:r w:rsidRPr="003C3B63">
              <w:rPr>
                <w:lang w:val="en-US" w:eastAsia="zh-CN"/>
              </w:rPr>
              <w:t>N/A</w:t>
            </w:r>
          </w:p>
        </w:tc>
        <w:tc>
          <w:tcPr>
            <w:tcW w:w="2547" w:type="dxa"/>
            <w:vAlign w:val="center"/>
          </w:tcPr>
          <w:p w14:paraId="1D555D02" w14:textId="77777777" w:rsidR="007A4CF3" w:rsidRPr="003C3B63" w:rsidRDefault="007A4CF3" w:rsidP="00C447B3">
            <w:pPr>
              <w:jc w:val="center"/>
              <w:rPr>
                <w:lang w:val="en-US" w:eastAsia="zh-CN"/>
              </w:rPr>
            </w:pPr>
            <w:r w:rsidRPr="003C3B63">
              <w:rPr>
                <w:lang w:val="en-US" w:eastAsia="zh-CN"/>
              </w:rPr>
              <w:t>R19</w:t>
            </w:r>
          </w:p>
        </w:tc>
      </w:tr>
      <w:tr w:rsidR="007A4CF3" w:rsidRPr="003C3B63" w14:paraId="38B74090" w14:textId="77777777" w:rsidTr="00FB7E82">
        <w:trPr>
          <w:jc w:val="center"/>
        </w:trPr>
        <w:tc>
          <w:tcPr>
            <w:tcW w:w="1398" w:type="dxa"/>
            <w:vMerge/>
          </w:tcPr>
          <w:p w14:paraId="4D5FE2DB" w14:textId="77777777" w:rsidR="007A4CF3" w:rsidRPr="003C3B63" w:rsidRDefault="007A4CF3" w:rsidP="00C447B3">
            <w:pPr>
              <w:jc w:val="center"/>
              <w:rPr>
                <w:lang w:val="en-US" w:eastAsia="zh-CN"/>
              </w:rPr>
            </w:pPr>
          </w:p>
        </w:tc>
        <w:tc>
          <w:tcPr>
            <w:tcW w:w="1237" w:type="dxa"/>
            <w:vMerge/>
            <w:vAlign w:val="center"/>
          </w:tcPr>
          <w:p w14:paraId="728EC7CB" w14:textId="77777777" w:rsidR="007A4CF3" w:rsidRPr="003C3B63" w:rsidRDefault="007A4CF3" w:rsidP="00C447B3">
            <w:pPr>
              <w:jc w:val="center"/>
              <w:rPr>
                <w:lang w:val="en-US" w:eastAsia="zh-CN"/>
              </w:rPr>
            </w:pPr>
          </w:p>
        </w:tc>
        <w:tc>
          <w:tcPr>
            <w:tcW w:w="1230" w:type="dxa"/>
            <w:vAlign w:val="center"/>
          </w:tcPr>
          <w:p w14:paraId="6A93A796" w14:textId="77777777" w:rsidR="007A4CF3" w:rsidRPr="003C3B63" w:rsidRDefault="007A4CF3" w:rsidP="00C447B3">
            <w:pPr>
              <w:jc w:val="center"/>
              <w:rPr>
                <w:lang w:val="en-US" w:eastAsia="zh-CN"/>
              </w:rPr>
            </w:pPr>
            <w:r w:rsidRPr="003C3B63">
              <w:rPr>
                <w:lang w:val="en-US" w:eastAsia="zh-CN"/>
              </w:rPr>
              <w:t>PC3</w:t>
            </w:r>
          </w:p>
        </w:tc>
        <w:tc>
          <w:tcPr>
            <w:tcW w:w="2455" w:type="dxa"/>
            <w:vAlign w:val="center"/>
          </w:tcPr>
          <w:p w14:paraId="3D91149C" w14:textId="77777777" w:rsidR="007A4CF3" w:rsidRPr="003C3B63" w:rsidRDefault="007A4CF3" w:rsidP="00C447B3">
            <w:pPr>
              <w:jc w:val="center"/>
              <w:rPr>
                <w:lang w:val="en-US" w:eastAsia="zh-CN"/>
              </w:rPr>
            </w:pPr>
            <w:r w:rsidRPr="003C3B63">
              <w:rPr>
                <w:lang w:val="en-US" w:eastAsia="zh-CN"/>
              </w:rPr>
              <w:t>N/A</w:t>
            </w:r>
          </w:p>
        </w:tc>
        <w:tc>
          <w:tcPr>
            <w:tcW w:w="2547" w:type="dxa"/>
            <w:vAlign w:val="center"/>
          </w:tcPr>
          <w:p w14:paraId="01D08CD4" w14:textId="77777777" w:rsidR="007A4CF3" w:rsidRPr="003C3B63" w:rsidRDefault="007A4CF3" w:rsidP="00C447B3">
            <w:pPr>
              <w:jc w:val="center"/>
              <w:rPr>
                <w:lang w:val="en-US" w:eastAsia="zh-CN"/>
              </w:rPr>
            </w:pPr>
            <w:r w:rsidRPr="003C3B63">
              <w:rPr>
                <w:lang w:val="en-US" w:eastAsia="zh-CN"/>
              </w:rPr>
              <w:t>R19</w:t>
            </w:r>
          </w:p>
        </w:tc>
      </w:tr>
      <w:tr w:rsidR="007A4CF3" w:rsidRPr="003C3B63" w14:paraId="072945C0" w14:textId="77777777" w:rsidTr="00FB7E82">
        <w:trPr>
          <w:jc w:val="center"/>
        </w:trPr>
        <w:tc>
          <w:tcPr>
            <w:tcW w:w="1398" w:type="dxa"/>
            <w:vMerge/>
          </w:tcPr>
          <w:p w14:paraId="693499D9" w14:textId="77777777" w:rsidR="007A4CF3" w:rsidRPr="003C3B63" w:rsidRDefault="007A4CF3" w:rsidP="00C447B3">
            <w:pPr>
              <w:jc w:val="center"/>
              <w:rPr>
                <w:lang w:val="en-US" w:eastAsia="zh-CN"/>
              </w:rPr>
            </w:pPr>
          </w:p>
        </w:tc>
        <w:tc>
          <w:tcPr>
            <w:tcW w:w="1237" w:type="dxa"/>
            <w:vMerge/>
            <w:vAlign w:val="center"/>
          </w:tcPr>
          <w:p w14:paraId="21FEF9E4" w14:textId="77777777" w:rsidR="007A4CF3" w:rsidRPr="003C3B63" w:rsidRDefault="007A4CF3" w:rsidP="00C447B3">
            <w:pPr>
              <w:jc w:val="center"/>
              <w:rPr>
                <w:lang w:val="en-US" w:eastAsia="zh-CN"/>
              </w:rPr>
            </w:pPr>
          </w:p>
        </w:tc>
        <w:tc>
          <w:tcPr>
            <w:tcW w:w="1230" w:type="dxa"/>
            <w:vAlign w:val="center"/>
          </w:tcPr>
          <w:p w14:paraId="4DC5746C" w14:textId="77777777" w:rsidR="007A4CF3" w:rsidRPr="003C3B63" w:rsidRDefault="007A4CF3" w:rsidP="00C447B3">
            <w:pPr>
              <w:jc w:val="center"/>
              <w:rPr>
                <w:lang w:val="en-US" w:eastAsia="zh-CN"/>
              </w:rPr>
            </w:pPr>
            <w:r w:rsidRPr="003C3B63">
              <w:rPr>
                <w:lang w:val="en-US" w:eastAsia="zh-CN"/>
              </w:rPr>
              <w:t>PC5</w:t>
            </w:r>
          </w:p>
        </w:tc>
        <w:tc>
          <w:tcPr>
            <w:tcW w:w="2455" w:type="dxa"/>
            <w:vAlign w:val="center"/>
          </w:tcPr>
          <w:p w14:paraId="2B102FD9" w14:textId="77777777" w:rsidR="007A4CF3" w:rsidRPr="003C3B63" w:rsidRDefault="007A4CF3" w:rsidP="00C447B3">
            <w:pPr>
              <w:jc w:val="center"/>
              <w:rPr>
                <w:lang w:val="en-US" w:eastAsia="zh-CN"/>
              </w:rPr>
            </w:pPr>
            <w:r w:rsidRPr="003C3B63">
              <w:rPr>
                <w:lang w:val="en-US" w:eastAsia="zh-CN"/>
              </w:rPr>
              <w:t>N/A</w:t>
            </w:r>
          </w:p>
        </w:tc>
        <w:tc>
          <w:tcPr>
            <w:tcW w:w="2547" w:type="dxa"/>
            <w:vAlign w:val="center"/>
          </w:tcPr>
          <w:p w14:paraId="27085ECA" w14:textId="77777777" w:rsidR="007A4CF3" w:rsidRPr="003C3B63" w:rsidRDefault="007A4CF3" w:rsidP="00C447B3">
            <w:pPr>
              <w:jc w:val="center"/>
              <w:rPr>
                <w:lang w:val="en-US" w:eastAsia="zh-CN"/>
              </w:rPr>
            </w:pPr>
            <w:r w:rsidRPr="003C3B63">
              <w:rPr>
                <w:lang w:val="en-US" w:eastAsia="zh-CN"/>
              </w:rPr>
              <w:t>R19</w:t>
            </w:r>
          </w:p>
        </w:tc>
      </w:tr>
    </w:tbl>
    <w:p w14:paraId="55658C79" w14:textId="77777777" w:rsidR="007A4CF3" w:rsidRPr="003C3B63" w:rsidRDefault="007A4CF3" w:rsidP="00FB7E82">
      <w:pPr>
        <w:spacing w:after="120"/>
        <w:ind w:left="1860"/>
        <w:rPr>
          <w:rFonts w:eastAsia="MS Mincho"/>
          <w:szCs w:val="24"/>
          <w:lang w:eastAsia="zh-CN"/>
        </w:rPr>
      </w:pPr>
    </w:p>
    <w:p w14:paraId="33CAE0DD" w14:textId="77777777" w:rsidR="007A4CF3" w:rsidRPr="003C3B63" w:rsidRDefault="007A4CF3" w:rsidP="00FB7E82">
      <w:pPr>
        <w:numPr>
          <w:ilvl w:val="1"/>
          <w:numId w:val="19"/>
        </w:numPr>
        <w:spacing w:after="120"/>
        <w:ind w:left="1860"/>
        <w:rPr>
          <w:rFonts w:eastAsia="MS Mincho"/>
          <w:szCs w:val="24"/>
          <w:lang w:eastAsia="zh-CN"/>
        </w:rPr>
      </w:pPr>
      <w:r w:rsidRPr="003C3B63">
        <w:rPr>
          <w:rFonts w:eastAsiaTheme="minorEastAsia"/>
          <w:szCs w:val="24"/>
          <w:lang w:eastAsia="zh-CN"/>
        </w:rPr>
        <w:t>Proposal 9: (ZTE)</w:t>
      </w:r>
    </w:p>
    <w:p w14:paraId="09214F23"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hint="eastAsia"/>
          <w:szCs w:val="24"/>
          <w:lang w:eastAsia="zh-CN"/>
        </w:rPr>
        <w:t xml:space="preserve">To consider the following additional eligible PC2 2Tx inter-band NR CA and ENDC to enable </w:t>
      </w:r>
      <w:r w:rsidRPr="003C3B63">
        <w:rPr>
          <w:rFonts w:eastAsia="MS Mincho"/>
          <w:szCs w:val="24"/>
          <w:lang w:eastAsia="zh-CN"/>
        </w:rPr>
        <w:t>increas</w:t>
      </w:r>
      <w:r w:rsidRPr="003C3B63">
        <w:rPr>
          <w:rFonts w:eastAsia="MS Mincho" w:hint="eastAsia"/>
          <w:szCs w:val="24"/>
          <w:lang w:eastAsia="zh-CN"/>
        </w:rPr>
        <w:t>ing</w:t>
      </w:r>
      <w:r w:rsidRPr="003C3B63">
        <w:rPr>
          <w:rFonts w:eastAsia="MS Mincho"/>
          <w:szCs w:val="24"/>
          <w:lang w:eastAsia="zh-CN"/>
        </w:rPr>
        <w:t xml:space="preserve"> higher power limit </w:t>
      </w:r>
      <w:r w:rsidRPr="003C3B63">
        <w:rPr>
          <w:rFonts w:eastAsia="MS Mincho" w:hint="eastAsia"/>
          <w:szCs w:val="24"/>
          <w:lang w:eastAsia="zh-CN"/>
        </w:rPr>
        <w:t>in Rel-19:</w:t>
      </w:r>
    </w:p>
    <w:p w14:paraId="5DE5A4D0" w14:textId="77777777" w:rsidR="007A4CF3" w:rsidRPr="003C3B63" w:rsidRDefault="007A4CF3" w:rsidP="00FB7E82">
      <w:pPr>
        <w:numPr>
          <w:ilvl w:val="0"/>
          <w:numId w:val="19"/>
        </w:numPr>
        <w:spacing w:afterLines="50" w:after="120"/>
        <w:ind w:left="2877" w:hanging="357"/>
        <w:rPr>
          <w:rFonts w:eastAsia="Arial"/>
          <w:lang w:eastAsia="zh-CN"/>
        </w:rPr>
      </w:pPr>
      <w:r w:rsidRPr="003C3B63">
        <w:rPr>
          <w:rFonts w:eastAsia="Arial" w:hint="eastAsia"/>
          <w:lang w:eastAsia="zh-CN"/>
        </w:rPr>
        <w:t xml:space="preserve">Inter-band with </w:t>
      </w:r>
      <w:r w:rsidRPr="003C3B63">
        <w:rPr>
          <w:rFonts w:eastAsia="Arial"/>
          <w:lang w:eastAsia="zh-CN"/>
        </w:rPr>
        <w:t xml:space="preserve">intra-band UL CA in one of the </w:t>
      </w:r>
      <w:r w:rsidRPr="003C3B63">
        <w:rPr>
          <w:rFonts w:eastAsia="Arial" w:hint="eastAsia"/>
          <w:lang w:eastAsia="zh-CN"/>
        </w:rPr>
        <w:t xml:space="preserve">NR </w:t>
      </w:r>
      <w:proofErr w:type="gramStart"/>
      <w:r w:rsidRPr="003C3B63">
        <w:rPr>
          <w:rFonts w:eastAsia="Arial"/>
          <w:lang w:eastAsia="zh-CN"/>
        </w:rPr>
        <w:t>band</w:t>
      </w:r>
      <w:proofErr w:type="gramEnd"/>
    </w:p>
    <w:p w14:paraId="4DF0BB1E" w14:textId="77777777" w:rsidR="007A4CF3" w:rsidRPr="003C3B63" w:rsidRDefault="007A4CF3" w:rsidP="00FB7E82">
      <w:pPr>
        <w:numPr>
          <w:ilvl w:val="0"/>
          <w:numId w:val="21"/>
        </w:numPr>
        <w:spacing w:after="120"/>
        <w:ind w:left="2274"/>
        <w:rPr>
          <w:rFonts w:eastAsia="MS Mincho"/>
          <w:szCs w:val="24"/>
          <w:lang w:eastAsia="zh-CN"/>
        </w:rPr>
      </w:pPr>
      <w:r w:rsidRPr="003C3B63">
        <w:rPr>
          <w:rFonts w:eastAsia="MS Mincho" w:hint="eastAsia"/>
          <w:szCs w:val="24"/>
          <w:lang w:eastAsia="zh-CN"/>
        </w:rPr>
        <w:t xml:space="preserve">To consider the following additional eligible HPUE 3Tx inter-band NR CA and ENDC with up to 3CC in UL bands to enable </w:t>
      </w:r>
      <w:r w:rsidRPr="003C3B63">
        <w:rPr>
          <w:rFonts w:eastAsia="MS Mincho"/>
          <w:szCs w:val="24"/>
          <w:lang w:eastAsia="zh-CN"/>
        </w:rPr>
        <w:t>increas</w:t>
      </w:r>
      <w:r w:rsidRPr="003C3B63">
        <w:rPr>
          <w:rFonts w:eastAsia="MS Mincho" w:hint="eastAsia"/>
          <w:szCs w:val="24"/>
          <w:lang w:eastAsia="zh-CN"/>
        </w:rPr>
        <w:t>ing</w:t>
      </w:r>
      <w:r w:rsidRPr="003C3B63">
        <w:rPr>
          <w:rFonts w:eastAsia="MS Mincho"/>
          <w:szCs w:val="24"/>
          <w:lang w:eastAsia="zh-CN"/>
        </w:rPr>
        <w:t xml:space="preserve"> higher power limit </w:t>
      </w:r>
      <w:r w:rsidRPr="003C3B63">
        <w:rPr>
          <w:rFonts w:eastAsia="MS Mincho" w:hint="eastAsia"/>
          <w:szCs w:val="24"/>
          <w:lang w:eastAsia="zh-CN"/>
        </w:rPr>
        <w:t>in Rel-19:</w:t>
      </w:r>
    </w:p>
    <w:p w14:paraId="27475BE5" w14:textId="77777777" w:rsidR="007A4CF3" w:rsidRPr="003C3B63" w:rsidRDefault="007A4CF3" w:rsidP="00FB7E82">
      <w:pPr>
        <w:numPr>
          <w:ilvl w:val="0"/>
          <w:numId w:val="19"/>
        </w:numPr>
        <w:spacing w:afterLines="50" w:after="120"/>
        <w:ind w:left="2877" w:hanging="357"/>
        <w:rPr>
          <w:rFonts w:eastAsia="Arial"/>
          <w:lang w:eastAsia="zh-CN"/>
        </w:rPr>
      </w:pPr>
      <w:r w:rsidRPr="003C3B63">
        <w:rPr>
          <w:rFonts w:eastAsia="Arial" w:hint="eastAsia"/>
          <w:lang w:eastAsia="zh-CN"/>
        </w:rPr>
        <w:t xml:space="preserve">PC2 band combination of PC3+PC2 </w:t>
      </w:r>
    </w:p>
    <w:p w14:paraId="779D2C8A" w14:textId="77777777" w:rsidR="007A4CF3" w:rsidRPr="003C3B63" w:rsidRDefault="007A4CF3" w:rsidP="00FB7E82">
      <w:pPr>
        <w:numPr>
          <w:ilvl w:val="0"/>
          <w:numId w:val="19"/>
        </w:numPr>
        <w:spacing w:afterLines="50" w:after="120"/>
        <w:ind w:left="2877" w:hanging="357"/>
        <w:rPr>
          <w:rFonts w:eastAsia="Arial"/>
          <w:lang w:eastAsia="zh-CN"/>
        </w:rPr>
      </w:pPr>
      <w:r w:rsidRPr="003C3B63">
        <w:rPr>
          <w:rFonts w:eastAsia="Arial" w:hint="eastAsia"/>
          <w:lang w:eastAsia="zh-CN"/>
        </w:rPr>
        <w:t>PC1.5 band combination of PC3+PC1.5</w:t>
      </w:r>
    </w:p>
    <w:p w14:paraId="63C2ADDB" w14:textId="77777777" w:rsidR="007A4CF3" w:rsidRPr="003C3B63" w:rsidRDefault="007A4CF3" w:rsidP="00FB7E82">
      <w:pPr>
        <w:numPr>
          <w:ilvl w:val="0"/>
          <w:numId w:val="19"/>
        </w:numPr>
        <w:spacing w:after="0"/>
        <w:ind w:left="2877" w:hanging="357"/>
        <w:rPr>
          <w:rFonts w:eastAsia="Arial"/>
          <w:lang w:eastAsia="zh-CN"/>
        </w:rPr>
      </w:pPr>
      <w:r w:rsidRPr="003C3B63">
        <w:rPr>
          <w:rFonts w:eastAsia="Arial" w:hint="eastAsia"/>
          <w:lang w:eastAsia="zh-CN"/>
        </w:rPr>
        <w:t>PC1.5 band combination of PC2+PC1.5</w:t>
      </w:r>
    </w:p>
    <w:p w14:paraId="3E9490FC" w14:textId="77777777" w:rsidR="007A4CF3" w:rsidRPr="003C3B63" w:rsidRDefault="007A4CF3" w:rsidP="00FB7E82">
      <w:pPr>
        <w:keepNext/>
        <w:keepLines/>
        <w:widowControl w:val="0"/>
        <w:spacing w:before="120" w:after="120"/>
        <w:ind w:left="420"/>
        <w:jc w:val="center"/>
        <w:rPr>
          <w:rFonts w:eastAsia="DengXian"/>
          <w:i/>
          <w:iCs/>
          <w:kern w:val="2"/>
          <w:lang w:val="en-US" w:eastAsia="zh-CN"/>
        </w:rPr>
      </w:pPr>
      <w:r w:rsidRPr="003C3B63">
        <w:rPr>
          <w:rFonts w:hint="eastAsia"/>
          <w:i/>
          <w:iCs/>
          <w:lang w:val="en-US" w:eastAsia="zh-CN"/>
        </w:rPr>
        <w:t xml:space="preserve">Note: </w:t>
      </w:r>
      <w:r w:rsidRPr="003C3B63">
        <w:rPr>
          <w:rFonts w:eastAsia="DengXian"/>
          <w:i/>
          <w:iCs/>
          <w:kern w:val="2"/>
          <w:lang w:val="en-US" w:eastAsia="zh-CN"/>
        </w:rPr>
        <w:t>Only PC3 is considered for LTE FDD in EN-DC</w:t>
      </w:r>
    </w:p>
    <w:p w14:paraId="648AF8FF" w14:textId="77777777" w:rsidR="007A4CF3" w:rsidRPr="003C3B63" w:rsidRDefault="007A4CF3" w:rsidP="00FB7E82">
      <w:pPr>
        <w:numPr>
          <w:ilvl w:val="1"/>
          <w:numId w:val="19"/>
        </w:numPr>
        <w:spacing w:after="120"/>
        <w:ind w:left="1860"/>
        <w:rPr>
          <w:rFonts w:eastAsia="MS Mincho"/>
          <w:szCs w:val="24"/>
          <w:lang w:eastAsia="zh-CN"/>
        </w:rPr>
      </w:pPr>
      <w:r w:rsidRPr="003C3B63">
        <w:rPr>
          <w:rFonts w:eastAsiaTheme="minorEastAsia"/>
          <w:szCs w:val="24"/>
          <w:lang w:eastAsia="zh-CN"/>
        </w:rPr>
        <w:t>Proposal 10: (CATT)</w:t>
      </w:r>
    </w:p>
    <w:p w14:paraId="427F4C97" w14:textId="77777777" w:rsidR="007A4CF3" w:rsidRPr="003C3B63" w:rsidRDefault="007A4CF3" w:rsidP="00FB7E82">
      <w:pPr>
        <w:numPr>
          <w:ilvl w:val="2"/>
          <w:numId w:val="19"/>
        </w:numPr>
        <w:ind w:left="2580"/>
        <w:rPr>
          <w:lang w:eastAsia="zh-CN"/>
        </w:rPr>
      </w:pPr>
      <w:r w:rsidRPr="003C3B63">
        <w:rPr>
          <w:lang w:eastAsia="zh-CN"/>
        </w:rPr>
        <w:t>For 2Tx transmission, there is no new scenarios for increasing UE transmission power</w:t>
      </w:r>
    </w:p>
    <w:p w14:paraId="28AA23A9" w14:textId="77777777" w:rsidR="007A4CF3" w:rsidRPr="003C3B63" w:rsidRDefault="007A4CF3" w:rsidP="00FB7E82">
      <w:pPr>
        <w:numPr>
          <w:ilvl w:val="2"/>
          <w:numId w:val="19"/>
        </w:numPr>
        <w:ind w:left="2580"/>
        <w:rPr>
          <w:lang w:eastAsia="zh-CN"/>
        </w:rPr>
      </w:pPr>
      <w:r w:rsidRPr="003C3B63">
        <w:rPr>
          <w:lang w:eastAsia="zh-CN"/>
        </w:rPr>
        <w:t>For 3Tx transmission, there are three new scenarios for increasing UE transmission power as shown in the table below:</w:t>
      </w:r>
    </w:p>
    <w:tbl>
      <w:tblPr>
        <w:tblStyle w:val="TableGrid11"/>
        <w:tblW w:w="0" w:type="auto"/>
        <w:jc w:val="center"/>
        <w:tblLook w:val="04A0" w:firstRow="1" w:lastRow="0" w:firstColumn="1" w:lastColumn="0" w:noHBand="0" w:noVBand="1"/>
      </w:tblPr>
      <w:tblGrid>
        <w:gridCol w:w="1802"/>
        <w:gridCol w:w="1832"/>
        <w:gridCol w:w="1832"/>
        <w:gridCol w:w="1376"/>
        <w:gridCol w:w="2636"/>
      </w:tblGrid>
      <w:tr w:rsidR="007A4CF3" w:rsidRPr="003C3B63" w14:paraId="39ED5663" w14:textId="77777777" w:rsidTr="00FB7E82">
        <w:trPr>
          <w:jc w:val="center"/>
        </w:trPr>
        <w:tc>
          <w:tcPr>
            <w:tcW w:w="0" w:type="auto"/>
          </w:tcPr>
          <w:p w14:paraId="2226C5F7" w14:textId="77777777" w:rsidR="007A4CF3" w:rsidRPr="003C3B63" w:rsidRDefault="007A4CF3" w:rsidP="00C447B3">
            <w:pPr>
              <w:spacing w:after="0"/>
              <w:rPr>
                <w:b/>
                <w:i/>
                <w:iCs/>
                <w:sz w:val="18"/>
              </w:rPr>
            </w:pPr>
            <w:proofErr w:type="spellStart"/>
            <w:r w:rsidRPr="003C3B63">
              <w:rPr>
                <w:rFonts w:hint="eastAsia"/>
                <w:b/>
                <w:i/>
                <w:iCs/>
                <w:sz w:val="18"/>
              </w:rPr>
              <w:t>I</w:t>
            </w:r>
            <w:r w:rsidRPr="003C3B63">
              <w:rPr>
                <w:b/>
                <w:i/>
                <w:iCs/>
                <w:sz w:val="18"/>
              </w:rPr>
              <w:t>ndicated</w:t>
            </w:r>
            <w:proofErr w:type="spellEnd"/>
            <w:r w:rsidRPr="003C3B63">
              <w:rPr>
                <w:b/>
                <w:i/>
                <w:iCs/>
                <w:sz w:val="18"/>
              </w:rPr>
              <w:t xml:space="preserve"> PC for A-B</w:t>
            </w:r>
          </w:p>
          <w:p w14:paraId="448557B7" w14:textId="77777777" w:rsidR="007A4CF3" w:rsidRPr="003C3B63" w:rsidRDefault="007A4CF3" w:rsidP="00C447B3">
            <w:pPr>
              <w:spacing w:after="0"/>
              <w:rPr>
                <w:b/>
                <w:i/>
                <w:iCs/>
                <w:sz w:val="18"/>
              </w:rPr>
            </w:pPr>
            <w:r w:rsidRPr="003C3B63">
              <w:rPr>
                <w:b/>
                <w:i/>
                <w:iCs/>
                <w:sz w:val="18"/>
              </w:rPr>
              <w:t>(3Tx in total)</w:t>
            </w:r>
          </w:p>
        </w:tc>
        <w:tc>
          <w:tcPr>
            <w:tcW w:w="0" w:type="auto"/>
          </w:tcPr>
          <w:p w14:paraId="4A82F028" w14:textId="77777777" w:rsidR="007A4CF3" w:rsidRPr="003C3B63" w:rsidRDefault="007A4CF3" w:rsidP="00C447B3">
            <w:pPr>
              <w:spacing w:after="0"/>
              <w:rPr>
                <w:b/>
                <w:i/>
                <w:iCs/>
                <w:sz w:val="18"/>
              </w:rPr>
            </w:pPr>
            <w:r w:rsidRPr="003C3B63">
              <w:rPr>
                <w:rFonts w:hint="eastAsia"/>
                <w:b/>
                <w:i/>
                <w:iCs/>
                <w:sz w:val="18"/>
              </w:rPr>
              <w:t>P</w:t>
            </w:r>
            <w:r w:rsidRPr="003C3B63">
              <w:rPr>
                <w:b/>
                <w:i/>
                <w:iCs/>
                <w:sz w:val="18"/>
              </w:rPr>
              <w:t>C for band A of A-B</w:t>
            </w:r>
          </w:p>
          <w:p w14:paraId="1C43FEDB" w14:textId="77777777" w:rsidR="007A4CF3" w:rsidRPr="003C3B63" w:rsidRDefault="007A4CF3" w:rsidP="00C447B3">
            <w:pPr>
              <w:spacing w:after="0"/>
              <w:rPr>
                <w:b/>
                <w:i/>
                <w:iCs/>
                <w:sz w:val="18"/>
              </w:rPr>
            </w:pPr>
            <w:r w:rsidRPr="003C3B63">
              <w:rPr>
                <w:b/>
                <w:i/>
                <w:iCs/>
                <w:sz w:val="18"/>
              </w:rPr>
              <w:t>(1Tx)</w:t>
            </w:r>
          </w:p>
        </w:tc>
        <w:tc>
          <w:tcPr>
            <w:tcW w:w="0" w:type="auto"/>
          </w:tcPr>
          <w:p w14:paraId="7794E69B" w14:textId="77777777" w:rsidR="007A4CF3" w:rsidRPr="003C3B63" w:rsidRDefault="007A4CF3" w:rsidP="00C447B3">
            <w:pPr>
              <w:spacing w:after="0"/>
              <w:rPr>
                <w:b/>
                <w:i/>
                <w:iCs/>
                <w:sz w:val="18"/>
              </w:rPr>
            </w:pPr>
            <w:r w:rsidRPr="003C3B63">
              <w:rPr>
                <w:rFonts w:hint="eastAsia"/>
                <w:b/>
                <w:i/>
                <w:iCs/>
                <w:sz w:val="18"/>
              </w:rPr>
              <w:t>P</w:t>
            </w:r>
            <w:r w:rsidRPr="003C3B63">
              <w:rPr>
                <w:b/>
                <w:i/>
                <w:iCs/>
                <w:sz w:val="18"/>
              </w:rPr>
              <w:t>C for band B</w:t>
            </w:r>
            <w:r w:rsidRPr="003C3B63">
              <w:rPr>
                <w:rFonts w:hint="eastAsia"/>
                <w:b/>
                <w:i/>
                <w:iCs/>
                <w:sz w:val="18"/>
              </w:rPr>
              <w:t xml:space="preserve"> </w:t>
            </w:r>
            <w:r w:rsidRPr="003C3B63">
              <w:rPr>
                <w:b/>
                <w:i/>
                <w:iCs/>
                <w:sz w:val="18"/>
              </w:rPr>
              <w:t>of A-B</w:t>
            </w:r>
          </w:p>
          <w:p w14:paraId="265FBA5A" w14:textId="77777777" w:rsidR="007A4CF3" w:rsidRPr="003C3B63" w:rsidRDefault="007A4CF3" w:rsidP="00C447B3">
            <w:pPr>
              <w:spacing w:after="0"/>
              <w:rPr>
                <w:b/>
                <w:i/>
                <w:iCs/>
                <w:sz w:val="18"/>
              </w:rPr>
            </w:pPr>
            <w:r w:rsidRPr="003C3B63">
              <w:rPr>
                <w:b/>
                <w:i/>
                <w:iCs/>
                <w:sz w:val="18"/>
              </w:rPr>
              <w:t>(2Tx)</w:t>
            </w:r>
          </w:p>
        </w:tc>
        <w:tc>
          <w:tcPr>
            <w:tcW w:w="0" w:type="auto"/>
          </w:tcPr>
          <w:p w14:paraId="417CD3DB" w14:textId="77777777" w:rsidR="007A4CF3" w:rsidRPr="003C3B63" w:rsidRDefault="007A4CF3" w:rsidP="00C447B3">
            <w:pPr>
              <w:spacing w:after="0"/>
              <w:rPr>
                <w:b/>
                <w:i/>
                <w:iCs/>
                <w:sz w:val="18"/>
              </w:rPr>
            </w:pPr>
            <w:r w:rsidRPr="003C3B63">
              <w:rPr>
                <w:b/>
                <w:i/>
                <w:iCs/>
                <w:sz w:val="18"/>
              </w:rPr>
              <w:t xml:space="preserve">The total </w:t>
            </w:r>
            <w:proofErr w:type="spellStart"/>
            <w:r w:rsidRPr="003C3B63">
              <w:rPr>
                <w:b/>
                <w:i/>
                <w:iCs/>
                <w:sz w:val="18"/>
              </w:rPr>
              <w:t>power</w:t>
            </w:r>
            <w:proofErr w:type="spellEnd"/>
          </w:p>
          <w:p w14:paraId="6CD84522" w14:textId="77777777" w:rsidR="007A4CF3" w:rsidRPr="003C3B63" w:rsidRDefault="007A4CF3" w:rsidP="00C447B3">
            <w:pPr>
              <w:spacing w:after="0"/>
              <w:rPr>
                <w:b/>
                <w:i/>
                <w:iCs/>
                <w:sz w:val="18"/>
              </w:rPr>
            </w:pPr>
            <w:r w:rsidRPr="003C3B63">
              <w:rPr>
                <w:b/>
                <w:i/>
                <w:iCs/>
                <w:sz w:val="18"/>
              </w:rPr>
              <w:t>(dBm)</w:t>
            </w:r>
          </w:p>
        </w:tc>
        <w:tc>
          <w:tcPr>
            <w:tcW w:w="0" w:type="auto"/>
          </w:tcPr>
          <w:p w14:paraId="3FE11B9E" w14:textId="77777777" w:rsidR="007A4CF3" w:rsidRPr="003C3B63" w:rsidRDefault="007A4CF3" w:rsidP="00C447B3">
            <w:pPr>
              <w:spacing w:after="0"/>
              <w:rPr>
                <w:i/>
                <w:iCs/>
                <w:sz w:val="18"/>
              </w:rPr>
            </w:pPr>
            <w:r w:rsidRPr="003C3B63">
              <w:rPr>
                <w:b/>
                <w:i/>
                <w:iCs/>
                <w:sz w:val="18"/>
              </w:rPr>
              <w:t>Note</w:t>
            </w:r>
          </w:p>
        </w:tc>
      </w:tr>
      <w:tr w:rsidR="007A4CF3" w:rsidRPr="003C3B63" w14:paraId="6679584A" w14:textId="77777777" w:rsidTr="00FB7E82">
        <w:trPr>
          <w:jc w:val="center"/>
        </w:trPr>
        <w:tc>
          <w:tcPr>
            <w:tcW w:w="0" w:type="auto"/>
          </w:tcPr>
          <w:p w14:paraId="6117F392" w14:textId="77777777" w:rsidR="007A4CF3" w:rsidRPr="003C3B63" w:rsidRDefault="007A4CF3" w:rsidP="00C447B3">
            <w:pPr>
              <w:spacing w:after="0"/>
              <w:rPr>
                <w:i/>
                <w:iCs/>
                <w:sz w:val="18"/>
              </w:rPr>
            </w:pPr>
            <w:r w:rsidRPr="003C3B63">
              <w:rPr>
                <w:rFonts w:hint="eastAsia"/>
                <w:i/>
                <w:iCs/>
                <w:sz w:val="18"/>
              </w:rPr>
              <w:t>P</w:t>
            </w:r>
            <w:r w:rsidRPr="003C3B63">
              <w:rPr>
                <w:i/>
                <w:iCs/>
                <w:sz w:val="18"/>
              </w:rPr>
              <w:t>C2</w:t>
            </w:r>
          </w:p>
        </w:tc>
        <w:tc>
          <w:tcPr>
            <w:tcW w:w="0" w:type="auto"/>
          </w:tcPr>
          <w:p w14:paraId="6EE81F8C" w14:textId="77777777" w:rsidR="007A4CF3" w:rsidRPr="003C3B63" w:rsidRDefault="007A4CF3" w:rsidP="00C447B3">
            <w:pPr>
              <w:spacing w:after="0"/>
              <w:rPr>
                <w:i/>
                <w:iCs/>
                <w:sz w:val="18"/>
              </w:rPr>
            </w:pPr>
            <w:r w:rsidRPr="003C3B63">
              <w:rPr>
                <w:i/>
                <w:iCs/>
                <w:sz w:val="18"/>
              </w:rPr>
              <w:t>PC3</w:t>
            </w:r>
          </w:p>
        </w:tc>
        <w:tc>
          <w:tcPr>
            <w:tcW w:w="0" w:type="auto"/>
          </w:tcPr>
          <w:p w14:paraId="5A0F3332" w14:textId="77777777" w:rsidR="007A4CF3" w:rsidRPr="003C3B63" w:rsidRDefault="007A4CF3" w:rsidP="00C447B3">
            <w:pPr>
              <w:spacing w:after="0"/>
              <w:rPr>
                <w:i/>
                <w:iCs/>
                <w:sz w:val="18"/>
              </w:rPr>
            </w:pPr>
            <w:r w:rsidRPr="003C3B63">
              <w:rPr>
                <w:rFonts w:hint="eastAsia"/>
                <w:i/>
                <w:iCs/>
                <w:sz w:val="18"/>
              </w:rPr>
              <w:t>P</w:t>
            </w:r>
            <w:r w:rsidRPr="003C3B63">
              <w:rPr>
                <w:i/>
                <w:iCs/>
                <w:sz w:val="18"/>
              </w:rPr>
              <w:t>C2</w:t>
            </w:r>
          </w:p>
        </w:tc>
        <w:tc>
          <w:tcPr>
            <w:tcW w:w="0" w:type="auto"/>
          </w:tcPr>
          <w:p w14:paraId="142BF064" w14:textId="77777777" w:rsidR="007A4CF3" w:rsidRPr="003C3B63" w:rsidRDefault="007A4CF3" w:rsidP="00C447B3">
            <w:pPr>
              <w:spacing w:after="0"/>
              <w:rPr>
                <w:i/>
                <w:iCs/>
                <w:sz w:val="18"/>
              </w:rPr>
            </w:pPr>
            <w:r w:rsidRPr="003C3B63">
              <w:rPr>
                <w:rFonts w:hint="eastAsia"/>
                <w:i/>
                <w:iCs/>
                <w:sz w:val="18"/>
              </w:rPr>
              <w:t>2</w:t>
            </w:r>
            <w:r w:rsidRPr="003C3B63">
              <w:rPr>
                <w:i/>
                <w:iCs/>
                <w:sz w:val="18"/>
              </w:rPr>
              <w:t>7.8</w:t>
            </w:r>
          </w:p>
        </w:tc>
        <w:tc>
          <w:tcPr>
            <w:tcW w:w="0" w:type="auto"/>
          </w:tcPr>
          <w:p w14:paraId="74B1DD07" w14:textId="77777777" w:rsidR="007A4CF3" w:rsidRPr="003C3B63" w:rsidRDefault="007A4CF3" w:rsidP="00C447B3">
            <w:pPr>
              <w:spacing w:after="0"/>
              <w:rPr>
                <w:i/>
                <w:iCs/>
                <w:sz w:val="18"/>
              </w:rPr>
            </w:pPr>
            <w:proofErr w:type="spellStart"/>
            <w:r w:rsidRPr="003C3B63">
              <w:rPr>
                <w:rFonts w:hint="eastAsia"/>
                <w:i/>
                <w:iCs/>
                <w:sz w:val="18"/>
              </w:rPr>
              <w:t>O</w:t>
            </w:r>
            <w:r w:rsidRPr="003C3B63">
              <w:rPr>
                <w:i/>
                <w:iCs/>
                <w:sz w:val="18"/>
              </w:rPr>
              <w:t>ne</w:t>
            </w:r>
            <w:proofErr w:type="spellEnd"/>
            <w:r w:rsidRPr="003C3B63">
              <w:rPr>
                <w:i/>
                <w:iCs/>
                <w:sz w:val="18"/>
              </w:rPr>
              <w:t xml:space="preserve"> CC per band </w:t>
            </w:r>
          </w:p>
        </w:tc>
      </w:tr>
      <w:tr w:rsidR="007A4CF3" w:rsidRPr="003C3B63" w14:paraId="24BA6022" w14:textId="77777777" w:rsidTr="00FB7E82">
        <w:trPr>
          <w:jc w:val="center"/>
        </w:trPr>
        <w:tc>
          <w:tcPr>
            <w:tcW w:w="0" w:type="auto"/>
          </w:tcPr>
          <w:p w14:paraId="583D0DBC" w14:textId="77777777" w:rsidR="007A4CF3" w:rsidRPr="003C3B63" w:rsidRDefault="007A4CF3" w:rsidP="00C447B3">
            <w:pPr>
              <w:spacing w:after="0"/>
              <w:rPr>
                <w:i/>
                <w:iCs/>
                <w:sz w:val="18"/>
              </w:rPr>
            </w:pPr>
            <w:r w:rsidRPr="003C3B63">
              <w:rPr>
                <w:rFonts w:hint="eastAsia"/>
                <w:i/>
                <w:iCs/>
                <w:sz w:val="18"/>
              </w:rPr>
              <w:t>P</w:t>
            </w:r>
            <w:r w:rsidRPr="003C3B63">
              <w:rPr>
                <w:i/>
                <w:iCs/>
                <w:sz w:val="18"/>
              </w:rPr>
              <w:t>C1.5</w:t>
            </w:r>
          </w:p>
        </w:tc>
        <w:tc>
          <w:tcPr>
            <w:tcW w:w="0" w:type="auto"/>
          </w:tcPr>
          <w:p w14:paraId="3944D2FE" w14:textId="77777777" w:rsidR="007A4CF3" w:rsidRPr="003C3B63" w:rsidRDefault="007A4CF3" w:rsidP="00C447B3">
            <w:pPr>
              <w:spacing w:after="0"/>
              <w:rPr>
                <w:i/>
                <w:iCs/>
                <w:sz w:val="18"/>
              </w:rPr>
            </w:pPr>
            <w:r w:rsidRPr="003C3B63">
              <w:rPr>
                <w:rFonts w:hint="eastAsia"/>
                <w:i/>
                <w:iCs/>
                <w:sz w:val="18"/>
              </w:rPr>
              <w:t>P</w:t>
            </w:r>
            <w:r w:rsidRPr="003C3B63">
              <w:rPr>
                <w:i/>
                <w:iCs/>
                <w:sz w:val="18"/>
              </w:rPr>
              <w:t>C3</w:t>
            </w:r>
          </w:p>
        </w:tc>
        <w:tc>
          <w:tcPr>
            <w:tcW w:w="0" w:type="auto"/>
          </w:tcPr>
          <w:p w14:paraId="205F311E" w14:textId="77777777" w:rsidR="007A4CF3" w:rsidRPr="003C3B63" w:rsidRDefault="007A4CF3" w:rsidP="00C447B3">
            <w:pPr>
              <w:spacing w:after="0"/>
              <w:rPr>
                <w:i/>
                <w:iCs/>
                <w:sz w:val="18"/>
              </w:rPr>
            </w:pPr>
            <w:r w:rsidRPr="003C3B63">
              <w:rPr>
                <w:rFonts w:hint="eastAsia"/>
                <w:i/>
                <w:iCs/>
                <w:sz w:val="18"/>
              </w:rPr>
              <w:t>P</w:t>
            </w:r>
            <w:r w:rsidRPr="003C3B63">
              <w:rPr>
                <w:i/>
                <w:iCs/>
                <w:sz w:val="18"/>
              </w:rPr>
              <w:t>C1.5</w:t>
            </w:r>
          </w:p>
        </w:tc>
        <w:tc>
          <w:tcPr>
            <w:tcW w:w="0" w:type="auto"/>
          </w:tcPr>
          <w:p w14:paraId="7EEC1360" w14:textId="77777777" w:rsidR="007A4CF3" w:rsidRPr="003C3B63" w:rsidRDefault="007A4CF3" w:rsidP="00C447B3">
            <w:pPr>
              <w:spacing w:after="0"/>
              <w:rPr>
                <w:i/>
                <w:iCs/>
                <w:sz w:val="18"/>
              </w:rPr>
            </w:pPr>
            <w:r w:rsidRPr="003C3B63">
              <w:rPr>
                <w:i/>
                <w:iCs/>
                <w:sz w:val="18"/>
              </w:rPr>
              <w:t>30.0</w:t>
            </w:r>
          </w:p>
        </w:tc>
        <w:tc>
          <w:tcPr>
            <w:tcW w:w="0" w:type="auto"/>
          </w:tcPr>
          <w:p w14:paraId="41B05504" w14:textId="77777777" w:rsidR="007A4CF3" w:rsidRPr="003C3B63" w:rsidRDefault="007A4CF3" w:rsidP="00C447B3">
            <w:pPr>
              <w:spacing w:after="0"/>
              <w:rPr>
                <w:i/>
                <w:iCs/>
                <w:sz w:val="18"/>
              </w:rPr>
            </w:pPr>
            <w:proofErr w:type="spellStart"/>
            <w:r w:rsidRPr="003C3B63">
              <w:rPr>
                <w:i/>
                <w:iCs/>
                <w:sz w:val="18"/>
              </w:rPr>
              <w:t>One</w:t>
            </w:r>
            <w:proofErr w:type="spellEnd"/>
            <w:r w:rsidRPr="003C3B63">
              <w:rPr>
                <w:i/>
                <w:iCs/>
                <w:sz w:val="18"/>
              </w:rPr>
              <w:t xml:space="preserve"> CC per band; For FWA </w:t>
            </w:r>
            <w:proofErr w:type="spellStart"/>
            <w:r w:rsidRPr="003C3B63">
              <w:rPr>
                <w:i/>
                <w:iCs/>
                <w:sz w:val="18"/>
              </w:rPr>
              <w:t>only</w:t>
            </w:r>
            <w:proofErr w:type="spellEnd"/>
          </w:p>
        </w:tc>
      </w:tr>
      <w:tr w:rsidR="007A4CF3" w:rsidRPr="003C3B63" w14:paraId="2C47CBFA" w14:textId="77777777" w:rsidTr="00FB7E82">
        <w:trPr>
          <w:jc w:val="center"/>
        </w:trPr>
        <w:tc>
          <w:tcPr>
            <w:tcW w:w="0" w:type="auto"/>
          </w:tcPr>
          <w:p w14:paraId="1D06BE7D" w14:textId="77777777" w:rsidR="007A4CF3" w:rsidRPr="003C3B63" w:rsidRDefault="007A4CF3" w:rsidP="00C447B3">
            <w:pPr>
              <w:spacing w:after="0"/>
              <w:rPr>
                <w:i/>
                <w:iCs/>
                <w:sz w:val="18"/>
              </w:rPr>
            </w:pPr>
            <w:r w:rsidRPr="003C3B63">
              <w:rPr>
                <w:i/>
                <w:iCs/>
                <w:sz w:val="18"/>
              </w:rPr>
              <w:t>PC1.5</w:t>
            </w:r>
          </w:p>
        </w:tc>
        <w:tc>
          <w:tcPr>
            <w:tcW w:w="0" w:type="auto"/>
          </w:tcPr>
          <w:p w14:paraId="26C6757D" w14:textId="77777777" w:rsidR="007A4CF3" w:rsidRPr="003C3B63" w:rsidRDefault="007A4CF3" w:rsidP="00C447B3">
            <w:pPr>
              <w:spacing w:after="0"/>
              <w:rPr>
                <w:i/>
                <w:iCs/>
                <w:sz w:val="18"/>
              </w:rPr>
            </w:pPr>
            <w:r w:rsidRPr="003C3B63">
              <w:rPr>
                <w:i/>
                <w:iCs/>
                <w:sz w:val="18"/>
              </w:rPr>
              <w:t>PC2</w:t>
            </w:r>
          </w:p>
        </w:tc>
        <w:tc>
          <w:tcPr>
            <w:tcW w:w="0" w:type="auto"/>
          </w:tcPr>
          <w:p w14:paraId="2695F91B" w14:textId="77777777" w:rsidR="007A4CF3" w:rsidRPr="003C3B63" w:rsidRDefault="007A4CF3" w:rsidP="00C447B3">
            <w:pPr>
              <w:spacing w:after="0"/>
              <w:rPr>
                <w:i/>
                <w:iCs/>
                <w:sz w:val="18"/>
              </w:rPr>
            </w:pPr>
            <w:r w:rsidRPr="003C3B63">
              <w:rPr>
                <w:i/>
                <w:iCs/>
                <w:sz w:val="18"/>
              </w:rPr>
              <w:t>PC1.5</w:t>
            </w:r>
          </w:p>
        </w:tc>
        <w:tc>
          <w:tcPr>
            <w:tcW w:w="0" w:type="auto"/>
          </w:tcPr>
          <w:p w14:paraId="6282393A" w14:textId="77777777" w:rsidR="007A4CF3" w:rsidRPr="003C3B63" w:rsidRDefault="007A4CF3" w:rsidP="00C447B3">
            <w:pPr>
              <w:spacing w:after="0"/>
              <w:rPr>
                <w:i/>
                <w:iCs/>
                <w:sz w:val="18"/>
              </w:rPr>
            </w:pPr>
            <w:r w:rsidRPr="003C3B63">
              <w:rPr>
                <w:i/>
                <w:iCs/>
                <w:sz w:val="18"/>
              </w:rPr>
              <w:t>30.8</w:t>
            </w:r>
          </w:p>
        </w:tc>
        <w:tc>
          <w:tcPr>
            <w:tcW w:w="0" w:type="auto"/>
          </w:tcPr>
          <w:p w14:paraId="38DA5DA8" w14:textId="77777777" w:rsidR="007A4CF3" w:rsidRPr="003C3B63" w:rsidRDefault="007A4CF3" w:rsidP="00C447B3">
            <w:pPr>
              <w:spacing w:after="0"/>
              <w:rPr>
                <w:i/>
                <w:iCs/>
                <w:sz w:val="18"/>
              </w:rPr>
            </w:pPr>
            <w:proofErr w:type="spellStart"/>
            <w:r w:rsidRPr="003C3B63">
              <w:rPr>
                <w:i/>
                <w:iCs/>
                <w:sz w:val="18"/>
              </w:rPr>
              <w:t>One</w:t>
            </w:r>
            <w:proofErr w:type="spellEnd"/>
            <w:r w:rsidRPr="003C3B63">
              <w:rPr>
                <w:i/>
                <w:iCs/>
                <w:sz w:val="18"/>
              </w:rPr>
              <w:t xml:space="preserve"> CC per band; For FWA </w:t>
            </w:r>
            <w:proofErr w:type="spellStart"/>
            <w:r w:rsidRPr="003C3B63">
              <w:rPr>
                <w:i/>
                <w:iCs/>
                <w:sz w:val="18"/>
              </w:rPr>
              <w:t>only</w:t>
            </w:r>
            <w:proofErr w:type="spellEnd"/>
          </w:p>
        </w:tc>
      </w:tr>
    </w:tbl>
    <w:p w14:paraId="5968F668" w14:textId="77777777" w:rsidR="007A4CF3" w:rsidRPr="00FD2E78" w:rsidRDefault="007A4CF3" w:rsidP="00FB7E82">
      <w:pPr>
        <w:ind w:left="420"/>
        <w:rPr>
          <w:rFonts w:eastAsiaTheme="minorEastAsia"/>
          <w:b/>
          <w:lang w:eastAsia="zh-CN"/>
        </w:rPr>
      </w:pPr>
    </w:p>
    <w:p w14:paraId="2AC1E3A7" w14:textId="77777777" w:rsidR="007A4CF3" w:rsidRDefault="007A4CF3" w:rsidP="00FB7E82">
      <w:pPr>
        <w:ind w:left="420"/>
        <w:rPr>
          <w:bCs/>
          <w:lang w:eastAsia="zh-CN"/>
        </w:rPr>
      </w:pPr>
      <w:r>
        <w:rPr>
          <w:b/>
          <w:lang w:eastAsia="zh-CN"/>
        </w:rPr>
        <w:t xml:space="preserve">Way forward: </w:t>
      </w:r>
      <w:r w:rsidRPr="0035081D">
        <w:rPr>
          <w:bCs/>
          <w:lang w:eastAsia="zh-CN"/>
        </w:rPr>
        <w:t>FFS in future meetings</w:t>
      </w:r>
    </w:p>
    <w:p w14:paraId="29DBC48F" w14:textId="77777777" w:rsidR="00876723" w:rsidRDefault="00876723" w:rsidP="00FB7E82">
      <w:pPr>
        <w:ind w:left="420"/>
        <w:rPr>
          <w:bCs/>
          <w:lang w:eastAsia="zh-CN"/>
        </w:rPr>
      </w:pPr>
    </w:p>
    <w:p w14:paraId="565F8BB0" w14:textId="4C9915F9" w:rsidR="00BD0964" w:rsidRDefault="00BD0964" w:rsidP="00BD0964">
      <w:pPr>
        <w:rPr>
          <w:bCs/>
          <w:lang w:eastAsia="zh-CN"/>
        </w:rPr>
      </w:pPr>
      <w:r w:rsidRPr="00BD0964">
        <w:rPr>
          <w:bCs/>
          <w:lang w:eastAsia="zh-CN"/>
        </w:rPr>
        <w:t xml:space="preserve">As can be seen </w:t>
      </w:r>
      <w:r>
        <w:rPr>
          <w:bCs/>
          <w:lang w:eastAsia="zh-CN"/>
        </w:rPr>
        <w:t>quite many proposals was done, ten in fact. Most of these proposals are like</w:t>
      </w:r>
      <w:r w:rsidR="008946EE">
        <w:rPr>
          <w:bCs/>
          <w:lang w:eastAsia="zh-CN"/>
        </w:rPr>
        <w:t>l</w:t>
      </w:r>
      <w:r>
        <w:rPr>
          <w:bCs/>
          <w:lang w:eastAsia="zh-CN"/>
        </w:rPr>
        <w:t>y incli</w:t>
      </w:r>
      <w:r w:rsidR="00AF790F">
        <w:rPr>
          <w:bCs/>
          <w:lang w:eastAsia="zh-CN"/>
        </w:rPr>
        <w:t xml:space="preserve">ned towards a </w:t>
      </w:r>
      <w:r w:rsidR="006139DD">
        <w:rPr>
          <w:bCs/>
          <w:lang w:eastAsia="zh-CN"/>
        </w:rPr>
        <w:t>certain existing implementation</w:t>
      </w:r>
      <w:r w:rsidR="00AF790F">
        <w:rPr>
          <w:bCs/>
          <w:lang w:eastAsia="zh-CN"/>
        </w:rPr>
        <w:t xml:space="preserve"> which is natural but then again problematic for future proof standardization work. If RAN4 chooses </w:t>
      </w:r>
      <w:r w:rsidR="00435C16">
        <w:rPr>
          <w:bCs/>
          <w:lang w:eastAsia="zh-CN"/>
        </w:rPr>
        <w:t>a proposal which is very restrictive then we will have yet another WI in REL20 and so on.</w:t>
      </w:r>
    </w:p>
    <w:p w14:paraId="3E5204D6" w14:textId="77777777" w:rsidR="00492BA7" w:rsidRDefault="008946EE" w:rsidP="00BD0964">
      <w:pPr>
        <w:rPr>
          <w:bCs/>
          <w:lang w:eastAsia="zh-CN"/>
        </w:rPr>
      </w:pPr>
      <w:proofErr w:type="gramStart"/>
      <w:r>
        <w:rPr>
          <w:bCs/>
          <w:lang w:eastAsia="zh-CN"/>
        </w:rPr>
        <w:t>Therefore</w:t>
      </w:r>
      <w:proofErr w:type="gramEnd"/>
      <w:r>
        <w:rPr>
          <w:bCs/>
          <w:lang w:eastAsia="zh-CN"/>
        </w:rPr>
        <w:t xml:space="preserve"> or preference is Proposal 3 which is most future proof and </w:t>
      </w:r>
      <w:r w:rsidR="003E30BD">
        <w:rPr>
          <w:bCs/>
          <w:lang w:eastAsia="zh-CN"/>
        </w:rPr>
        <w:t>produces</w:t>
      </w:r>
      <w:r w:rsidR="00492BA7">
        <w:rPr>
          <w:bCs/>
          <w:lang w:eastAsia="zh-CN"/>
        </w:rPr>
        <w:t xml:space="preserve"> biggest number of band combinations that can benefit from increasing Tx power.</w:t>
      </w:r>
    </w:p>
    <w:p w14:paraId="2D61CC5F" w14:textId="0969CCA2" w:rsidR="003F7D96" w:rsidRPr="003F7D96" w:rsidRDefault="00D965D4" w:rsidP="003F7D96">
      <w:pPr>
        <w:spacing w:after="120"/>
        <w:rPr>
          <w:rFonts w:eastAsia="MS Mincho"/>
          <w:b/>
          <w:szCs w:val="24"/>
          <w:lang w:eastAsia="zh-CN"/>
        </w:rPr>
      </w:pPr>
      <w:r w:rsidRPr="003F7D96">
        <w:rPr>
          <w:b/>
          <w:lang w:eastAsia="zh-CN"/>
        </w:rPr>
        <w:t xml:space="preserve">Proposal. Choose </w:t>
      </w:r>
      <w:r w:rsidR="003F7D96" w:rsidRPr="003F7D96">
        <w:rPr>
          <w:rFonts w:eastAsia="MS Mincho"/>
          <w:b/>
          <w:szCs w:val="24"/>
          <w:lang w:eastAsia="zh-CN"/>
        </w:rPr>
        <w:t>Proposal 3</w:t>
      </w:r>
      <w:r w:rsidR="003F7D96">
        <w:rPr>
          <w:rFonts w:eastAsia="MS Mincho"/>
          <w:b/>
          <w:szCs w:val="24"/>
          <w:lang w:eastAsia="zh-CN"/>
        </w:rPr>
        <w:t xml:space="preserve"> [1]</w:t>
      </w:r>
      <w:r w:rsidR="003F7D96" w:rsidRPr="003F7D96">
        <w:rPr>
          <w:rFonts w:eastAsia="MS Mincho"/>
          <w:b/>
          <w:szCs w:val="24"/>
          <w:lang w:eastAsia="zh-CN"/>
        </w:rPr>
        <w:t xml:space="preserve"> as a WF</w:t>
      </w:r>
    </w:p>
    <w:p w14:paraId="1BEA2D42" w14:textId="77777777" w:rsidR="003F7D96" w:rsidRPr="003F7D96" w:rsidRDefault="003F7D96" w:rsidP="003F7D96">
      <w:pPr>
        <w:numPr>
          <w:ilvl w:val="0"/>
          <w:numId w:val="21"/>
        </w:numPr>
        <w:spacing w:after="120"/>
        <w:ind w:left="777"/>
        <w:rPr>
          <w:rFonts w:eastAsia="MS Mincho"/>
          <w:b/>
          <w:szCs w:val="24"/>
          <w:lang w:eastAsia="zh-CN"/>
        </w:rPr>
      </w:pPr>
      <w:r w:rsidRPr="003F7D96">
        <w:rPr>
          <w:rFonts w:eastAsia="MS Mincho"/>
          <w:b/>
          <w:szCs w:val="24"/>
          <w:lang w:eastAsia="zh-CN"/>
        </w:rPr>
        <w:t>higherPowerLimit-r17  is enabled for any standardized inter-band band combination. Cases where there is concern about exceeding local regulation are treated separately as exceptions.</w:t>
      </w:r>
    </w:p>
    <w:p w14:paraId="01D7012A" w14:textId="77777777" w:rsidR="003F7D96" w:rsidRPr="003F7D96" w:rsidRDefault="003F7D96" w:rsidP="003F7D96">
      <w:pPr>
        <w:numPr>
          <w:ilvl w:val="0"/>
          <w:numId w:val="21"/>
        </w:numPr>
        <w:spacing w:after="120"/>
        <w:ind w:left="777"/>
        <w:rPr>
          <w:rFonts w:eastAsia="MS Mincho"/>
          <w:b/>
          <w:szCs w:val="24"/>
          <w:lang w:eastAsia="zh-CN"/>
        </w:rPr>
      </w:pPr>
      <w:r w:rsidRPr="003F7D96">
        <w:rPr>
          <w:rFonts w:eastAsia="MS Mincho"/>
          <w:b/>
          <w:szCs w:val="24"/>
          <w:lang w:eastAsia="zh-CN"/>
        </w:rPr>
        <w:t>RAN4 to rely on network operators (carriers) to identify if local regulatory limits are exceeded when higherPowerLimit-r17 is enabled for their band combination.</w:t>
      </w:r>
    </w:p>
    <w:p w14:paraId="305466F9" w14:textId="77777777" w:rsidR="003F7D96" w:rsidRPr="003F7D96" w:rsidRDefault="003F7D96" w:rsidP="003F7D96">
      <w:pPr>
        <w:numPr>
          <w:ilvl w:val="0"/>
          <w:numId w:val="21"/>
        </w:numPr>
        <w:spacing w:after="120"/>
        <w:ind w:left="777"/>
        <w:rPr>
          <w:rFonts w:eastAsia="MS Mincho"/>
          <w:b/>
          <w:szCs w:val="24"/>
          <w:lang w:eastAsia="zh-CN"/>
        </w:rPr>
      </w:pPr>
      <w:r w:rsidRPr="003F7D96">
        <w:rPr>
          <w:rFonts w:eastAsia="MS Mincho"/>
          <w:b/>
          <w:szCs w:val="24"/>
          <w:lang w:eastAsia="zh-CN"/>
        </w:rPr>
        <w:t>RAN4 to evaluate best method to identify corner case UL CA configuration (band combination + power class aggregation) where higherPowerLimit-r17 may NOT be used due to local regulation. Options:</w:t>
      </w:r>
    </w:p>
    <w:p w14:paraId="30FF3993" w14:textId="77777777" w:rsidR="003F7D96" w:rsidRPr="003F7D96" w:rsidRDefault="003F7D96" w:rsidP="003F7D96">
      <w:pPr>
        <w:numPr>
          <w:ilvl w:val="2"/>
          <w:numId w:val="10"/>
        </w:numPr>
        <w:spacing w:after="120"/>
        <w:ind w:left="1299"/>
        <w:rPr>
          <w:rFonts w:eastAsia="MS Mincho"/>
          <w:b/>
          <w:szCs w:val="24"/>
          <w:lang w:eastAsia="zh-CN"/>
        </w:rPr>
      </w:pPr>
      <w:r w:rsidRPr="003F7D96">
        <w:rPr>
          <w:rFonts w:eastAsia="MS Mincho"/>
          <w:b/>
          <w:szCs w:val="24"/>
          <w:lang w:eastAsia="zh-CN"/>
        </w:rPr>
        <w:t>Set up an NS case</w:t>
      </w:r>
    </w:p>
    <w:p w14:paraId="4A508216" w14:textId="77777777" w:rsidR="003F7D96" w:rsidRPr="003F7D96" w:rsidRDefault="003F7D96" w:rsidP="003F7D96">
      <w:pPr>
        <w:numPr>
          <w:ilvl w:val="2"/>
          <w:numId w:val="10"/>
        </w:numPr>
        <w:spacing w:after="120"/>
        <w:ind w:left="1299"/>
        <w:rPr>
          <w:rFonts w:eastAsia="MS Mincho"/>
          <w:b/>
          <w:szCs w:val="24"/>
          <w:lang w:eastAsia="zh-CN"/>
        </w:rPr>
      </w:pPr>
      <w:r w:rsidRPr="003F7D96">
        <w:rPr>
          <w:rFonts w:eastAsia="MS Mincho"/>
          <w:b/>
          <w:szCs w:val="24"/>
          <w:lang w:eastAsia="zh-CN"/>
        </w:rPr>
        <w:t>Rely on P</w:t>
      </w:r>
      <w:r w:rsidRPr="003F7D96">
        <w:rPr>
          <w:rFonts w:eastAsia="MS Mincho"/>
          <w:b/>
          <w:szCs w:val="24"/>
          <w:vertAlign w:val="subscript"/>
          <w:lang w:eastAsia="zh-CN"/>
        </w:rPr>
        <w:t>EMAX,CA</w:t>
      </w:r>
      <w:r w:rsidRPr="003F7D96">
        <w:rPr>
          <w:rFonts w:eastAsia="MS Mincho"/>
          <w:b/>
          <w:szCs w:val="24"/>
          <w:lang w:eastAsia="zh-CN"/>
        </w:rPr>
        <w:t xml:space="preserve">, the value indicated by p-NR-FR1 or by p-UE-FR1 </w:t>
      </w:r>
    </w:p>
    <w:p w14:paraId="0D9B5CFD" w14:textId="77777777" w:rsidR="003F7D96" w:rsidRPr="003F7D96" w:rsidRDefault="003F7D96" w:rsidP="003F7D96">
      <w:pPr>
        <w:numPr>
          <w:ilvl w:val="2"/>
          <w:numId w:val="10"/>
        </w:numPr>
        <w:spacing w:after="120"/>
        <w:ind w:left="1299"/>
        <w:rPr>
          <w:rFonts w:eastAsia="MS Mincho"/>
          <w:b/>
          <w:szCs w:val="24"/>
          <w:lang w:eastAsia="zh-CN"/>
        </w:rPr>
      </w:pPr>
      <w:r w:rsidRPr="003F7D96">
        <w:rPr>
          <w:rFonts w:eastAsia="MS Mincho"/>
          <w:b/>
          <w:szCs w:val="24"/>
          <w:lang w:eastAsia="zh-CN"/>
        </w:rPr>
        <w:t>Maintain an exception list in 38.101-x for UL CA configurations where higherPowerLimit-r17 may NOT be used</w:t>
      </w:r>
    </w:p>
    <w:p w14:paraId="1C4B04F8" w14:textId="77777777" w:rsidR="003F7D96" w:rsidRPr="003F7D96" w:rsidRDefault="003F7D96" w:rsidP="003F7D96">
      <w:pPr>
        <w:numPr>
          <w:ilvl w:val="0"/>
          <w:numId w:val="21"/>
        </w:numPr>
        <w:spacing w:after="120"/>
        <w:ind w:left="777"/>
        <w:rPr>
          <w:rFonts w:eastAsia="MS Mincho"/>
          <w:b/>
          <w:szCs w:val="24"/>
          <w:lang w:eastAsia="zh-CN"/>
        </w:rPr>
      </w:pPr>
      <w:r w:rsidRPr="003F7D96">
        <w:rPr>
          <w:rFonts w:eastAsia="MS Mincho"/>
          <w:b/>
          <w:szCs w:val="24"/>
          <w:lang w:eastAsia="zh-CN"/>
        </w:rPr>
        <w:t>Remove references to power class or TR duplexing type from sections of the standard that enable use of higherPowerLimit-r17</w:t>
      </w:r>
    </w:p>
    <w:p w14:paraId="4545317E" w14:textId="050A5445" w:rsidR="008946EE" w:rsidRPr="00BD0964" w:rsidRDefault="003E30BD" w:rsidP="00BD0964">
      <w:pPr>
        <w:rPr>
          <w:bCs/>
          <w:lang w:eastAsia="zh-CN"/>
        </w:rPr>
      </w:pPr>
      <w:r>
        <w:rPr>
          <w:bCs/>
          <w:lang w:eastAsia="zh-CN"/>
        </w:rPr>
        <w:t xml:space="preserve"> </w:t>
      </w:r>
    </w:p>
    <w:p w14:paraId="7185C65F" w14:textId="420A0A9C" w:rsidR="006A4872" w:rsidRDefault="004E6A0B" w:rsidP="004E6A0B">
      <w:pPr>
        <w:pStyle w:val="Heading1"/>
      </w:pPr>
      <w:r w:rsidRPr="004E6A0B">
        <w:t>Conclusion</w:t>
      </w:r>
    </w:p>
    <w:p w14:paraId="3FA5430C" w14:textId="5189FCC7" w:rsidR="004E6A0B" w:rsidRDefault="004555A5" w:rsidP="004E6A0B">
      <w:r>
        <w:t xml:space="preserve">In this contribution we have evaluated different alternatives for </w:t>
      </w:r>
      <w:r w:rsidRPr="004555A5">
        <w:t>scenarios to be considered in Rel-19</w:t>
      </w:r>
      <w:r>
        <w:t xml:space="preserve"> in </w:t>
      </w:r>
      <w:r w:rsidRPr="004555A5">
        <w:t>increasing high power limit</w:t>
      </w:r>
      <w:r>
        <w:t xml:space="preserve"> topic</w:t>
      </w:r>
      <w:r w:rsidR="00521027">
        <w:t xml:space="preserve"> [1]</w:t>
      </w:r>
      <w:r>
        <w:t>.</w:t>
      </w:r>
      <w:r w:rsidR="00521027">
        <w:t xml:space="preserve"> Our preference is Proposal 3.</w:t>
      </w:r>
    </w:p>
    <w:p w14:paraId="762D5BFB" w14:textId="77777777" w:rsidR="00521027" w:rsidRPr="003F7D96" w:rsidRDefault="00521027" w:rsidP="00521027">
      <w:pPr>
        <w:spacing w:after="120"/>
        <w:rPr>
          <w:rFonts w:eastAsia="MS Mincho"/>
          <w:b/>
          <w:szCs w:val="24"/>
          <w:lang w:eastAsia="zh-CN"/>
        </w:rPr>
      </w:pPr>
      <w:r w:rsidRPr="003F7D96">
        <w:rPr>
          <w:b/>
          <w:lang w:eastAsia="zh-CN"/>
        </w:rPr>
        <w:lastRenderedPageBreak/>
        <w:t xml:space="preserve">Proposal. Choose </w:t>
      </w:r>
      <w:r w:rsidRPr="003F7D96">
        <w:rPr>
          <w:rFonts w:eastAsia="MS Mincho"/>
          <w:b/>
          <w:szCs w:val="24"/>
          <w:lang w:eastAsia="zh-CN"/>
        </w:rPr>
        <w:t>Proposal 3</w:t>
      </w:r>
      <w:r>
        <w:rPr>
          <w:rFonts w:eastAsia="MS Mincho"/>
          <w:b/>
          <w:szCs w:val="24"/>
          <w:lang w:eastAsia="zh-CN"/>
        </w:rPr>
        <w:t xml:space="preserve"> [1]</w:t>
      </w:r>
      <w:r w:rsidRPr="003F7D96">
        <w:rPr>
          <w:rFonts w:eastAsia="MS Mincho"/>
          <w:b/>
          <w:szCs w:val="24"/>
          <w:lang w:eastAsia="zh-CN"/>
        </w:rPr>
        <w:t xml:space="preserve"> as a WF</w:t>
      </w:r>
    </w:p>
    <w:p w14:paraId="452EAEC9" w14:textId="77777777" w:rsidR="00521027" w:rsidRPr="003F7D96" w:rsidRDefault="00521027" w:rsidP="00521027">
      <w:pPr>
        <w:numPr>
          <w:ilvl w:val="0"/>
          <w:numId w:val="21"/>
        </w:numPr>
        <w:spacing w:after="120"/>
        <w:ind w:left="777"/>
        <w:rPr>
          <w:rFonts w:eastAsia="MS Mincho"/>
          <w:b/>
          <w:szCs w:val="24"/>
          <w:lang w:eastAsia="zh-CN"/>
        </w:rPr>
      </w:pPr>
      <w:r w:rsidRPr="003F7D96">
        <w:rPr>
          <w:rFonts w:eastAsia="MS Mincho"/>
          <w:b/>
          <w:szCs w:val="24"/>
          <w:lang w:eastAsia="zh-CN"/>
        </w:rPr>
        <w:t>higherPowerLimit-r17  is enabled for any standardized inter-band band combination. Cases where there is concern about exceeding local regulation are treated separately as exceptions.</w:t>
      </w:r>
    </w:p>
    <w:p w14:paraId="2AF41F93" w14:textId="77777777" w:rsidR="00521027" w:rsidRPr="003F7D96" w:rsidRDefault="00521027" w:rsidP="00521027">
      <w:pPr>
        <w:numPr>
          <w:ilvl w:val="0"/>
          <w:numId w:val="21"/>
        </w:numPr>
        <w:spacing w:after="120"/>
        <w:ind w:left="777"/>
        <w:rPr>
          <w:rFonts w:eastAsia="MS Mincho"/>
          <w:b/>
          <w:szCs w:val="24"/>
          <w:lang w:eastAsia="zh-CN"/>
        </w:rPr>
      </w:pPr>
      <w:r w:rsidRPr="003F7D96">
        <w:rPr>
          <w:rFonts w:eastAsia="MS Mincho"/>
          <w:b/>
          <w:szCs w:val="24"/>
          <w:lang w:eastAsia="zh-CN"/>
        </w:rPr>
        <w:t>RAN4 to rely on network operators (carriers) to identify if local regulatory limits are exceeded when higherPowerLimit-r17 is enabled for their band combination.</w:t>
      </w:r>
    </w:p>
    <w:p w14:paraId="726C19F9" w14:textId="77777777" w:rsidR="00521027" w:rsidRPr="003F7D96" w:rsidRDefault="00521027" w:rsidP="00521027">
      <w:pPr>
        <w:numPr>
          <w:ilvl w:val="0"/>
          <w:numId w:val="21"/>
        </w:numPr>
        <w:spacing w:after="120"/>
        <w:ind w:left="777"/>
        <w:rPr>
          <w:rFonts w:eastAsia="MS Mincho"/>
          <w:b/>
          <w:szCs w:val="24"/>
          <w:lang w:eastAsia="zh-CN"/>
        </w:rPr>
      </w:pPr>
      <w:r w:rsidRPr="003F7D96">
        <w:rPr>
          <w:rFonts w:eastAsia="MS Mincho"/>
          <w:b/>
          <w:szCs w:val="24"/>
          <w:lang w:eastAsia="zh-CN"/>
        </w:rPr>
        <w:t>RAN4 to evaluate best method to identify corner case UL CA configuration (band combination + power class aggregation) where higherPowerLimit-r17 may NOT be used due to local regulation. Options:</w:t>
      </w:r>
    </w:p>
    <w:p w14:paraId="382D61EA" w14:textId="77777777" w:rsidR="00521027" w:rsidRPr="003F7D96" w:rsidRDefault="00521027" w:rsidP="00521027">
      <w:pPr>
        <w:numPr>
          <w:ilvl w:val="2"/>
          <w:numId w:val="10"/>
        </w:numPr>
        <w:spacing w:after="120"/>
        <w:ind w:left="1299"/>
        <w:rPr>
          <w:rFonts w:eastAsia="MS Mincho"/>
          <w:b/>
          <w:szCs w:val="24"/>
          <w:lang w:eastAsia="zh-CN"/>
        </w:rPr>
      </w:pPr>
      <w:r w:rsidRPr="003F7D96">
        <w:rPr>
          <w:rFonts w:eastAsia="MS Mincho"/>
          <w:b/>
          <w:szCs w:val="24"/>
          <w:lang w:eastAsia="zh-CN"/>
        </w:rPr>
        <w:t>Set up an NS case</w:t>
      </w:r>
    </w:p>
    <w:p w14:paraId="40121C9C" w14:textId="77777777" w:rsidR="00521027" w:rsidRPr="003F7D96" w:rsidRDefault="00521027" w:rsidP="00521027">
      <w:pPr>
        <w:numPr>
          <w:ilvl w:val="2"/>
          <w:numId w:val="10"/>
        </w:numPr>
        <w:spacing w:after="120"/>
        <w:ind w:left="1299"/>
        <w:rPr>
          <w:rFonts w:eastAsia="MS Mincho"/>
          <w:b/>
          <w:szCs w:val="24"/>
          <w:lang w:eastAsia="zh-CN"/>
        </w:rPr>
      </w:pPr>
      <w:r w:rsidRPr="003F7D96">
        <w:rPr>
          <w:rFonts w:eastAsia="MS Mincho"/>
          <w:b/>
          <w:szCs w:val="24"/>
          <w:lang w:eastAsia="zh-CN"/>
        </w:rPr>
        <w:t>Rely on P</w:t>
      </w:r>
      <w:r w:rsidRPr="003F7D96">
        <w:rPr>
          <w:rFonts w:eastAsia="MS Mincho"/>
          <w:b/>
          <w:szCs w:val="24"/>
          <w:vertAlign w:val="subscript"/>
          <w:lang w:eastAsia="zh-CN"/>
        </w:rPr>
        <w:t>EMAX,CA</w:t>
      </w:r>
      <w:r w:rsidRPr="003F7D96">
        <w:rPr>
          <w:rFonts w:eastAsia="MS Mincho"/>
          <w:b/>
          <w:szCs w:val="24"/>
          <w:lang w:eastAsia="zh-CN"/>
        </w:rPr>
        <w:t xml:space="preserve">, the value indicated by p-NR-FR1 or by p-UE-FR1 </w:t>
      </w:r>
    </w:p>
    <w:p w14:paraId="11E054E8" w14:textId="77777777" w:rsidR="00521027" w:rsidRPr="003F7D96" w:rsidRDefault="00521027" w:rsidP="00521027">
      <w:pPr>
        <w:numPr>
          <w:ilvl w:val="2"/>
          <w:numId w:val="10"/>
        </w:numPr>
        <w:spacing w:after="120"/>
        <w:ind w:left="1299"/>
        <w:rPr>
          <w:rFonts w:eastAsia="MS Mincho"/>
          <w:b/>
          <w:szCs w:val="24"/>
          <w:lang w:eastAsia="zh-CN"/>
        </w:rPr>
      </w:pPr>
      <w:r w:rsidRPr="003F7D96">
        <w:rPr>
          <w:rFonts w:eastAsia="MS Mincho"/>
          <w:b/>
          <w:szCs w:val="24"/>
          <w:lang w:eastAsia="zh-CN"/>
        </w:rPr>
        <w:t>Maintain an exception list in 38.101-x for UL CA configurations where higherPowerLimit-r17 may NOT be used</w:t>
      </w:r>
    </w:p>
    <w:p w14:paraId="6625FFA7" w14:textId="77777777" w:rsidR="00521027" w:rsidRPr="003F7D96" w:rsidRDefault="00521027" w:rsidP="00521027">
      <w:pPr>
        <w:numPr>
          <w:ilvl w:val="0"/>
          <w:numId w:val="21"/>
        </w:numPr>
        <w:spacing w:after="120"/>
        <w:ind w:left="777"/>
        <w:rPr>
          <w:rFonts w:eastAsia="MS Mincho"/>
          <w:b/>
          <w:szCs w:val="24"/>
          <w:lang w:eastAsia="zh-CN"/>
        </w:rPr>
      </w:pPr>
      <w:r w:rsidRPr="003F7D96">
        <w:rPr>
          <w:rFonts w:eastAsia="MS Mincho"/>
          <w:b/>
          <w:szCs w:val="24"/>
          <w:lang w:eastAsia="zh-CN"/>
        </w:rPr>
        <w:t>Remove references to power class or TR duplexing type from sections of the standard that enable use of higherPowerLimit-r17</w:t>
      </w:r>
    </w:p>
    <w:p w14:paraId="6EF4C589" w14:textId="1710DB49" w:rsidR="00E345BD" w:rsidRDefault="002765F0" w:rsidP="002765F0">
      <w:pPr>
        <w:pStyle w:val="Heading1"/>
        <w:numPr>
          <w:ilvl w:val="0"/>
          <w:numId w:val="0"/>
        </w:numPr>
      </w:pPr>
      <w:r>
        <w:t>4</w:t>
      </w:r>
      <w:r>
        <w:tab/>
      </w:r>
      <w:r w:rsidR="00E345BD">
        <w:t>References</w:t>
      </w:r>
    </w:p>
    <w:p w14:paraId="3FF622DE" w14:textId="46A11943" w:rsidR="008623E3" w:rsidRDefault="008623E3" w:rsidP="00015E62">
      <w:r>
        <w:t xml:space="preserve">[1] </w:t>
      </w:r>
      <w:r w:rsidRPr="008623E3">
        <w:t>RP-241656</w:t>
      </w:r>
      <w:r>
        <w:t xml:space="preserve">, </w:t>
      </w:r>
      <w:r w:rsidR="004F100A" w:rsidRPr="004F100A">
        <w:t>New WID: UE RF enhancements for NR FR1/FR2 and EN-DC, Phase 4</w:t>
      </w:r>
      <w:r w:rsidR="004F100A">
        <w:t xml:space="preserve">, </w:t>
      </w:r>
      <w:r w:rsidR="00AD447E">
        <w:t>RAN#104</w:t>
      </w:r>
    </w:p>
    <w:p w14:paraId="3C8C8018" w14:textId="6E67322F" w:rsidR="00453F11" w:rsidRDefault="00BC5005" w:rsidP="00015E62">
      <w:r>
        <w:t>[</w:t>
      </w:r>
      <w:r w:rsidR="00E50AC7">
        <w:t>2</w:t>
      </w:r>
      <w:r>
        <w:t>]</w:t>
      </w:r>
      <w:r w:rsidR="00340A78" w:rsidRPr="00340A78">
        <w:t xml:space="preserve"> </w:t>
      </w:r>
      <w:r w:rsidR="007D7882" w:rsidRPr="007D7882">
        <w:t>R4-2410750</w:t>
      </w:r>
      <w:r w:rsidR="007D7882">
        <w:t xml:space="preserve">, </w:t>
      </w:r>
      <w:r w:rsidR="00544627" w:rsidRPr="00544627">
        <w:t>WF on higher power UE</w:t>
      </w:r>
      <w:r w:rsidR="00544627">
        <w:t>, RAN4#111, Samsung</w:t>
      </w:r>
    </w:p>
    <w:sectPr w:rsidR="00453F11" w:rsidSect="0059170C">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5BF438" w14:textId="77777777" w:rsidR="001A6466" w:rsidRPr="00A10429" w:rsidRDefault="001A6466" w:rsidP="0064547A">
      <w:pPr>
        <w:spacing w:after="0"/>
        <w:rPr>
          <w:kern w:val="2"/>
          <w:lang w:eastAsia="zh-CN"/>
        </w:rPr>
      </w:pPr>
      <w:r>
        <w:separator/>
      </w:r>
    </w:p>
  </w:endnote>
  <w:endnote w:type="continuationSeparator" w:id="0">
    <w:p w14:paraId="36DB0A59" w14:textId="77777777" w:rsidR="001A6466" w:rsidRPr="00A10429" w:rsidRDefault="001A646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47EA7" w14:textId="77777777" w:rsidR="001A6466" w:rsidRPr="00A10429" w:rsidRDefault="001A6466" w:rsidP="0064547A">
      <w:pPr>
        <w:spacing w:after="0"/>
        <w:rPr>
          <w:kern w:val="2"/>
          <w:lang w:eastAsia="zh-CN"/>
        </w:rPr>
      </w:pPr>
      <w:r>
        <w:separator/>
      </w:r>
    </w:p>
  </w:footnote>
  <w:footnote w:type="continuationSeparator" w:id="0">
    <w:p w14:paraId="105223E7" w14:textId="77777777" w:rsidR="001A6466" w:rsidRPr="00A10429" w:rsidRDefault="001A646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414F8"/>
    <w:multiLevelType w:val="hybridMultilevel"/>
    <w:tmpl w:val="501248B8"/>
    <w:lvl w:ilvl="0" w:tplc="BE1E10F4">
      <w:start w:val="1"/>
      <w:numFmt w:val="bullet"/>
      <w:lvlText w:val=""/>
      <w:lvlJc w:val="left"/>
      <w:pPr>
        <w:ind w:left="1854" w:hanging="420"/>
      </w:pPr>
      <w:rPr>
        <w:rFonts w:ascii="Wingdings" w:hAnsi="Wingdings" w:hint="default"/>
      </w:rPr>
    </w:lvl>
    <w:lvl w:ilvl="1" w:tplc="04090003" w:tentative="1">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F2FD1"/>
    <w:multiLevelType w:val="hybridMultilevel"/>
    <w:tmpl w:val="1E064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B59FD"/>
    <w:multiLevelType w:val="hybridMultilevel"/>
    <w:tmpl w:val="AF6AF408"/>
    <w:lvl w:ilvl="0" w:tplc="780A8E3C">
      <w:start w:val="1"/>
      <w:numFmt w:val="bullet"/>
      <w:lvlText w:val="-"/>
      <w:lvlJc w:val="left"/>
      <w:pPr>
        <w:ind w:left="720" w:hanging="360"/>
      </w:pPr>
      <w:rPr>
        <w:rFonts w:ascii="Times New Roman" w:hAnsi="Times New Roman" w:cs="Times New Roman" w:hint="default"/>
      </w:rPr>
    </w:lvl>
    <w:lvl w:ilvl="1" w:tplc="FFFFFFFF">
      <w:start w:val="2"/>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1"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C5D05142"/>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A3F1BAB"/>
    <w:multiLevelType w:val="hybridMultilevel"/>
    <w:tmpl w:val="7C36C4B2"/>
    <w:lvl w:ilvl="0" w:tplc="1AAC8F92">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12753327">
    <w:abstractNumId w:val="17"/>
  </w:num>
  <w:num w:numId="2" w16cid:durableId="337319559">
    <w:abstractNumId w:val="7"/>
  </w:num>
  <w:num w:numId="3" w16cid:durableId="1535801802">
    <w:abstractNumId w:val="19"/>
  </w:num>
  <w:num w:numId="4" w16cid:durableId="237520272">
    <w:abstractNumId w:val="6"/>
  </w:num>
  <w:num w:numId="5" w16cid:durableId="1929845504">
    <w:abstractNumId w:val="14"/>
  </w:num>
  <w:num w:numId="6" w16cid:durableId="327247262">
    <w:abstractNumId w:val="11"/>
  </w:num>
  <w:num w:numId="7" w16cid:durableId="494348318">
    <w:abstractNumId w:val="6"/>
  </w:num>
  <w:num w:numId="8" w16cid:durableId="1102919120">
    <w:abstractNumId w:val="11"/>
  </w:num>
  <w:num w:numId="9" w16cid:durableId="947395338">
    <w:abstractNumId w:val="4"/>
  </w:num>
  <w:num w:numId="10" w16cid:durableId="328336959">
    <w:abstractNumId w:val="12"/>
  </w:num>
  <w:num w:numId="11" w16cid:durableId="1250887937">
    <w:abstractNumId w:val="9"/>
  </w:num>
  <w:num w:numId="12" w16cid:durableId="2129817654">
    <w:abstractNumId w:val="15"/>
  </w:num>
  <w:num w:numId="13" w16cid:durableId="1456096507">
    <w:abstractNumId w:val="13"/>
  </w:num>
  <w:num w:numId="14" w16cid:durableId="500432998">
    <w:abstractNumId w:val="16"/>
  </w:num>
  <w:num w:numId="15" w16cid:durableId="741412427">
    <w:abstractNumId w:val="18"/>
  </w:num>
  <w:num w:numId="16" w16cid:durableId="218904381">
    <w:abstractNumId w:val="5"/>
  </w:num>
  <w:num w:numId="17" w16cid:durableId="1821578814">
    <w:abstractNumId w:val="1"/>
  </w:num>
  <w:num w:numId="18" w16cid:durableId="307832541">
    <w:abstractNumId w:val="3"/>
  </w:num>
  <w:num w:numId="19" w16cid:durableId="736250448">
    <w:abstractNumId w:val="8"/>
  </w:num>
  <w:num w:numId="20" w16cid:durableId="2098096044">
    <w:abstractNumId w:val="2"/>
  </w:num>
  <w:num w:numId="21" w16cid:durableId="1989478068">
    <w:abstractNumId w:val="10"/>
  </w:num>
  <w:num w:numId="22" w16cid:durableId="2037462025">
    <w:abstractNumId w:val="0"/>
  </w:num>
  <w:num w:numId="23" w16cid:durableId="138845112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83E"/>
    <w:rsid w:val="00002AF8"/>
    <w:rsid w:val="00003405"/>
    <w:rsid w:val="000049B1"/>
    <w:rsid w:val="00004B4A"/>
    <w:rsid w:val="00004F8F"/>
    <w:rsid w:val="00005055"/>
    <w:rsid w:val="0000532F"/>
    <w:rsid w:val="00005510"/>
    <w:rsid w:val="0000585F"/>
    <w:rsid w:val="0000664B"/>
    <w:rsid w:val="000066AC"/>
    <w:rsid w:val="000068DA"/>
    <w:rsid w:val="0000695D"/>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5E62"/>
    <w:rsid w:val="000160F7"/>
    <w:rsid w:val="00016143"/>
    <w:rsid w:val="00016D9E"/>
    <w:rsid w:val="00017375"/>
    <w:rsid w:val="000177FB"/>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71D"/>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4870"/>
    <w:rsid w:val="00065711"/>
    <w:rsid w:val="00065D20"/>
    <w:rsid w:val="00065F75"/>
    <w:rsid w:val="00065F76"/>
    <w:rsid w:val="00067448"/>
    <w:rsid w:val="0006760C"/>
    <w:rsid w:val="00070CA9"/>
    <w:rsid w:val="00070E38"/>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A5F"/>
    <w:rsid w:val="0009283F"/>
    <w:rsid w:val="00092B72"/>
    <w:rsid w:val="00093417"/>
    <w:rsid w:val="00093796"/>
    <w:rsid w:val="00094102"/>
    <w:rsid w:val="00094284"/>
    <w:rsid w:val="00095015"/>
    <w:rsid w:val="000A00FF"/>
    <w:rsid w:val="000A019B"/>
    <w:rsid w:val="000A1AC6"/>
    <w:rsid w:val="000A2857"/>
    <w:rsid w:val="000A290C"/>
    <w:rsid w:val="000A35B5"/>
    <w:rsid w:val="000A37BC"/>
    <w:rsid w:val="000A49A8"/>
    <w:rsid w:val="000A67F8"/>
    <w:rsid w:val="000B042F"/>
    <w:rsid w:val="000B1F19"/>
    <w:rsid w:val="000B2202"/>
    <w:rsid w:val="000B25A7"/>
    <w:rsid w:val="000B278F"/>
    <w:rsid w:val="000B3530"/>
    <w:rsid w:val="000B35FA"/>
    <w:rsid w:val="000B3697"/>
    <w:rsid w:val="000B3AF7"/>
    <w:rsid w:val="000B43E7"/>
    <w:rsid w:val="000B4AA6"/>
    <w:rsid w:val="000B52DA"/>
    <w:rsid w:val="000B556B"/>
    <w:rsid w:val="000B5987"/>
    <w:rsid w:val="000B5E64"/>
    <w:rsid w:val="000B64C3"/>
    <w:rsid w:val="000B6E48"/>
    <w:rsid w:val="000B6E80"/>
    <w:rsid w:val="000B6F80"/>
    <w:rsid w:val="000B7C17"/>
    <w:rsid w:val="000B7F99"/>
    <w:rsid w:val="000C0420"/>
    <w:rsid w:val="000C07C0"/>
    <w:rsid w:val="000C2079"/>
    <w:rsid w:val="000C2424"/>
    <w:rsid w:val="000C39A4"/>
    <w:rsid w:val="000C3D96"/>
    <w:rsid w:val="000C3F9F"/>
    <w:rsid w:val="000C4942"/>
    <w:rsid w:val="000C49D0"/>
    <w:rsid w:val="000C55F7"/>
    <w:rsid w:val="000C5B55"/>
    <w:rsid w:val="000C5EE6"/>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5D34"/>
    <w:rsid w:val="000F632A"/>
    <w:rsid w:val="000F73D2"/>
    <w:rsid w:val="000F78F0"/>
    <w:rsid w:val="0010029A"/>
    <w:rsid w:val="00100E5C"/>
    <w:rsid w:val="00101494"/>
    <w:rsid w:val="00101C27"/>
    <w:rsid w:val="00103A28"/>
    <w:rsid w:val="0010582B"/>
    <w:rsid w:val="00106826"/>
    <w:rsid w:val="00106F66"/>
    <w:rsid w:val="00107C55"/>
    <w:rsid w:val="00107FF8"/>
    <w:rsid w:val="00110C09"/>
    <w:rsid w:val="001120B3"/>
    <w:rsid w:val="001126EF"/>
    <w:rsid w:val="00112B0B"/>
    <w:rsid w:val="0011368D"/>
    <w:rsid w:val="001148F6"/>
    <w:rsid w:val="00114FA5"/>
    <w:rsid w:val="001155AC"/>
    <w:rsid w:val="00115FA0"/>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8D4"/>
    <w:rsid w:val="00136061"/>
    <w:rsid w:val="00136834"/>
    <w:rsid w:val="00136F3D"/>
    <w:rsid w:val="00137982"/>
    <w:rsid w:val="001402F2"/>
    <w:rsid w:val="00140C8D"/>
    <w:rsid w:val="0014152A"/>
    <w:rsid w:val="001434D4"/>
    <w:rsid w:val="00144511"/>
    <w:rsid w:val="00145CDD"/>
    <w:rsid w:val="001460F4"/>
    <w:rsid w:val="0014612A"/>
    <w:rsid w:val="001467B0"/>
    <w:rsid w:val="001467CE"/>
    <w:rsid w:val="00146A28"/>
    <w:rsid w:val="00146C80"/>
    <w:rsid w:val="00146F82"/>
    <w:rsid w:val="00151B20"/>
    <w:rsid w:val="0015432E"/>
    <w:rsid w:val="00154449"/>
    <w:rsid w:val="00155FC8"/>
    <w:rsid w:val="00156368"/>
    <w:rsid w:val="00157359"/>
    <w:rsid w:val="001577A6"/>
    <w:rsid w:val="00157EC4"/>
    <w:rsid w:val="001601F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3C4"/>
    <w:rsid w:val="00182923"/>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466"/>
    <w:rsid w:val="001A65DE"/>
    <w:rsid w:val="001A678E"/>
    <w:rsid w:val="001A76D9"/>
    <w:rsid w:val="001B03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2D47"/>
    <w:rsid w:val="001D36C0"/>
    <w:rsid w:val="001D3E44"/>
    <w:rsid w:val="001D4387"/>
    <w:rsid w:val="001D4516"/>
    <w:rsid w:val="001D4FDF"/>
    <w:rsid w:val="001D59D0"/>
    <w:rsid w:val="001D67D4"/>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8B5"/>
    <w:rsid w:val="001E6E65"/>
    <w:rsid w:val="001E6E6F"/>
    <w:rsid w:val="001E6F16"/>
    <w:rsid w:val="001E732D"/>
    <w:rsid w:val="001E75E6"/>
    <w:rsid w:val="001E779F"/>
    <w:rsid w:val="001E790E"/>
    <w:rsid w:val="001F064E"/>
    <w:rsid w:val="001F0DC7"/>
    <w:rsid w:val="001F1166"/>
    <w:rsid w:val="001F12D3"/>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714"/>
    <w:rsid w:val="002100B3"/>
    <w:rsid w:val="0021147E"/>
    <w:rsid w:val="0021162B"/>
    <w:rsid w:val="00212131"/>
    <w:rsid w:val="0021245C"/>
    <w:rsid w:val="00213F0D"/>
    <w:rsid w:val="0021414F"/>
    <w:rsid w:val="002145B5"/>
    <w:rsid w:val="002147A1"/>
    <w:rsid w:val="00215978"/>
    <w:rsid w:val="002173C7"/>
    <w:rsid w:val="00217A80"/>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463"/>
    <w:rsid w:val="002329AA"/>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F1"/>
    <w:rsid w:val="002534FB"/>
    <w:rsid w:val="00254232"/>
    <w:rsid w:val="0025438E"/>
    <w:rsid w:val="00255254"/>
    <w:rsid w:val="00255560"/>
    <w:rsid w:val="002559D2"/>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7F4"/>
    <w:rsid w:val="00274A7B"/>
    <w:rsid w:val="002753F6"/>
    <w:rsid w:val="002758E6"/>
    <w:rsid w:val="00275C6C"/>
    <w:rsid w:val="002765B2"/>
    <w:rsid w:val="002765F0"/>
    <w:rsid w:val="00276AD0"/>
    <w:rsid w:val="00276FF1"/>
    <w:rsid w:val="00280D59"/>
    <w:rsid w:val="0028151D"/>
    <w:rsid w:val="00281711"/>
    <w:rsid w:val="00281AE9"/>
    <w:rsid w:val="0028231C"/>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098"/>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19"/>
    <w:rsid w:val="002C496C"/>
    <w:rsid w:val="002C4B61"/>
    <w:rsid w:val="002C583D"/>
    <w:rsid w:val="002C656B"/>
    <w:rsid w:val="002C6972"/>
    <w:rsid w:val="002C74DD"/>
    <w:rsid w:val="002C785A"/>
    <w:rsid w:val="002C7C29"/>
    <w:rsid w:val="002C7CC3"/>
    <w:rsid w:val="002D00E4"/>
    <w:rsid w:val="002D078E"/>
    <w:rsid w:val="002D0C75"/>
    <w:rsid w:val="002D1314"/>
    <w:rsid w:val="002D174A"/>
    <w:rsid w:val="002D3219"/>
    <w:rsid w:val="002D3534"/>
    <w:rsid w:val="002D3E08"/>
    <w:rsid w:val="002D49F9"/>
    <w:rsid w:val="002D506B"/>
    <w:rsid w:val="002D509E"/>
    <w:rsid w:val="002D5187"/>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49B4"/>
    <w:rsid w:val="002E51B9"/>
    <w:rsid w:val="002E558D"/>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C3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8F4"/>
    <w:rsid w:val="00340A78"/>
    <w:rsid w:val="00342FF0"/>
    <w:rsid w:val="0034357C"/>
    <w:rsid w:val="00343E64"/>
    <w:rsid w:val="00346AC1"/>
    <w:rsid w:val="0034792E"/>
    <w:rsid w:val="00347EE4"/>
    <w:rsid w:val="003516D1"/>
    <w:rsid w:val="0035188A"/>
    <w:rsid w:val="003519EF"/>
    <w:rsid w:val="00351E6A"/>
    <w:rsid w:val="0035237C"/>
    <w:rsid w:val="00352F52"/>
    <w:rsid w:val="00355B5C"/>
    <w:rsid w:val="00356759"/>
    <w:rsid w:val="00357962"/>
    <w:rsid w:val="0036050E"/>
    <w:rsid w:val="00361EE1"/>
    <w:rsid w:val="00362355"/>
    <w:rsid w:val="003637A3"/>
    <w:rsid w:val="00363A88"/>
    <w:rsid w:val="0036506F"/>
    <w:rsid w:val="00365191"/>
    <w:rsid w:val="00365959"/>
    <w:rsid w:val="0036626B"/>
    <w:rsid w:val="00366602"/>
    <w:rsid w:val="003666B7"/>
    <w:rsid w:val="00366A37"/>
    <w:rsid w:val="00367318"/>
    <w:rsid w:val="0036745A"/>
    <w:rsid w:val="00367BA3"/>
    <w:rsid w:val="00367D1E"/>
    <w:rsid w:val="00367D3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271"/>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E11"/>
    <w:rsid w:val="00397442"/>
    <w:rsid w:val="00397596"/>
    <w:rsid w:val="0039761A"/>
    <w:rsid w:val="00397EB2"/>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0BD"/>
    <w:rsid w:val="003E30DB"/>
    <w:rsid w:val="003E333E"/>
    <w:rsid w:val="003E35F3"/>
    <w:rsid w:val="003E375A"/>
    <w:rsid w:val="003E3AC3"/>
    <w:rsid w:val="003E44E0"/>
    <w:rsid w:val="003E4B36"/>
    <w:rsid w:val="003E5002"/>
    <w:rsid w:val="003E5D14"/>
    <w:rsid w:val="003E61C8"/>
    <w:rsid w:val="003E628D"/>
    <w:rsid w:val="003E6F10"/>
    <w:rsid w:val="003E71F8"/>
    <w:rsid w:val="003E79BC"/>
    <w:rsid w:val="003E7B44"/>
    <w:rsid w:val="003E7C17"/>
    <w:rsid w:val="003E7CC5"/>
    <w:rsid w:val="003F097A"/>
    <w:rsid w:val="003F0F3F"/>
    <w:rsid w:val="003F1380"/>
    <w:rsid w:val="003F173D"/>
    <w:rsid w:val="003F1D57"/>
    <w:rsid w:val="003F23DA"/>
    <w:rsid w:val="003F2E1C"/>
    <w:rsid w:val="003F4196"/>
    <w:rsid w:val="003F48AF"/>
    <w:rsid w:val="003F5071"/>
    <w:rsid w:val="003F69CC"/>
    <w:rsid w:val="003F6CF8"/>
    <w:rsid w:val="003F7D96"/>
    <w:rsid w:val="00400456"/>
    <w:rsid w:val="00400C4A"/>
    <w:rsid w:val="004012B3"/>
    <w:rsid w:val="0040193A"/>
    <w:rsid w:val="00401B84"/>
    <w:rsid w:val="004025EA"/>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6E30"/>
    <w:rsid w:val="00417701"/>
    <w:rsid w:val="00417781"/>
    <w:rsid w:val="00421057"/>
    <w:rsid w:val="004214EC"/>
    <w:rsid w:val="00421653"/>
    <w:rsid w:val="004217AD"/>
    <w:rsid w:val="004219BF"/>
    <w:rsid w:val="004219E8"/>
    <w:rsid w:val="004221C6"/>
    <w:rsid w:val="00424410"/>
    <w:rsid w:val="00424C45"/>
    <w:rsid w:val="0042537F"/>
    <w:rsid w:val="004255D1"/>
    <w:rsid w:val="004277ED"/>
    <w:rsid w:val="00427A34"/>
    <w:rsid w:val="004300C4"/>
    <w:rsid w:val="00430784"/>
    <w:rsid w:val="004310AB"/>
    <w:rsid w:val="004319C2"/>
    <w:rsid w:val="00431F7A"/>
    <w:rsid w:val="00432237"/>
    <w:rsid w:val="00432764"/>
    <w:rsid w:val="0043354E"/>
    <w:rsid w:val="00433A11"/>
    <w:rsid w:val="0043509E"/>
    <w:rsid w:val="00435974"/>
    <w:rsid w:val="00435C16"/>
    <w:rsid w:val="00436ABB"/>
    <w:rsid w:val="00436B8B"/>
    <w:rsid w:val="00436FDA"/>
    <w:rsid w:val="0043784A"/>
    <w:rsid w:val="00437BF2"/>
    <w:rsid w:val="0044019E"/>
    <w:rsid w:val="0044039B"/>
    <w:rsid w:val="00441CB2"/>
    <w:rsid w:val="0044201A"/>
    <w:rsid w:val="00443217"/>
    <w:rsid w:val="00443676"/>
    <w:rsid w:val="004436DD"/>
    <w:rsid w:val="00444555"/>
    <w:rsid w:val="00444C5C"/>
    <w:rsid w:val="0044533C"/>
    <w:rsid w:val="0044560C"/>
    <w:rsid w:val="004465DF"/>
    <w:rsid w:val="00450CCE"/>
    <w:rsid w:val="00451383"/>
    <w:rsid w:val="004521D3"/>
    <w:rsid w:val="0045290C"/>
    <w:rsid w:val="00452EFA"/>
    <w:rsid w:val="00452F54"/>
    <w:rsid w:val="00453F11"/>
    <w:rsid w:val="0045408C"/>
    <w:rsid w:val="00454651"/>
    <w:rsid w:val="00454AA1"/>
    <w:rsid w:val="00455313"/>
    <w:rsid w:val="004555A5"/>
    <w:rsid w:val="00455F92"/>
    <w:rsid w:val="00455FBB"/>
    <w:rsid w:val="00456FE8"/>
    <w:rsid w:val="00460A75"/>
    <w:rsid w:val="004623EA"/>
    <w:rsid w:val="00462966"/>
    <w:rsid w:val="00463575"/>
    <w:rsid w:val="004638E8"/>
    <w:rsid w:val="00464D66"/>
    <w:rsid w:val="00465DF9"/>
    <w:rsid w:val="0046613E"/>
    <w:rsid w:val="0046627B"/>
    <w:rsid w:val="004664BC"/>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196"/>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60A"/>
    <w:rsid w:val="00492BA7"/>
    <w:rsid w:val="00492DC5"/>
    <w:rsid w:val="00496068"/>
    <w:rsid w:val="00496170"/>
    <w:rsid w:val="00496D7B"/>
    <w:rsid w:val="004A1069"/>
    <w:rsid w:val="004A1406"/>
    <w:rsid w:val="004A1A19"/>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880"/>
    <w:rsid w:val="004B5AD2"/>
    <w:rsid w:val="004B7343"/>
    <w:rsid w:val="004C0260"/>
    <w:rsid w:val="004C0607"/>
    <w:rsid w:val="004C0E72"/>
    <w:rsid w:val="004C114D"/>
    <w:rsid w:val="004C1552"/>
    <w:rsid w:val="004C178B"/>
    <w:rsid w:val="004C1856"/>
    <w:rsid w:val="004C230A"/>
    <w:rsid w:val="004C2649"/>
    <w:rsid w:val="004C2680"/>
    <w:rsid w:val="004C273D"/>
    <w:rsid w:val="004C461D"/>
    <w:rsid w:val="004C48EE"/>
    <w:rsid w:val="004C4E5E"/>
    <w:rsid w:val="004C4F9B"/>
    <w:rsid w:val="004C63A8"/>
    <w:rsid w:val="004C651B"/>
    <w:rsid w:val="004C671F"/>
    <w:rsid w:val="004C75CD"/>
    <w:rsid w:val="004C7841"/>
    <w:rsid w:val="004C7988"/>
    <w:rsid w:val="004C7B89"/>
    <w:rsid w:val="004D098D"/>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C4B"/>
    <w:rsid w:val="004E40B3"/>
    <w:rsid w:val="004E4E98"/>
    <w:rsid w:val="004E5A74"/>
    <w:rsid w:val="004E6A0B"/>
    <w:rsid w:val="004E751C"/>
    <w:rsid w:val="004E7E0E"/>
    <w:rsid w:val="004F100A"/>
    <w:rsid w:val="004F2041"/>
    <w:rsid w:val="004F268F"/>
    <w:rsid w:val="004F269B"/>
    <w:rsid w:val="004F2868"/>
    <w:rsid w:val="004F34CA"/>
    <w:rsid w:val="004F363F"/>
    <w:rsid w:val="004F3F4E"/>
    <w:rsid w:val="004F4D22"/>
    <w:rsid w:val="004F5A68"/>
    <w:rsid w:val="004F7322"/>
    <w:rsid w:val="004F7894"/>
    <w:rsid w:val="004F7FB8"/>
    <w:rsid w:val="005006E2"/>
    <w:rsid w:val="00500FBE"/>
    <w:rsid w:val="0050146B"/>
    <w:rsid w:val="00501905"/>
    <w:rsid w:val="0050196F"/>
    <w:rsid w:val="00501FDA"/>
    <w:rsid w:val="005027B7"/>
    <w:rsid w:val="005033E2"/>
    <w:rsid w:val="00503B27"/>
    <w:rsid w:val="00503BBA"/>
    <w:rsid w:val="00503DCA"/>
    <w:rsid w:val="005053E7"/>
    <w:rsid w:val="0050591F"/>
    <w:rsid w:val="00505B05"/>
    <w:rsid w:val="0050612D"/>
    <w:rsid w:val="0050629A"/>
    <w:rsid w:val="00507187"/>
    <w:rsid w:val="005072DF"/>
    <w:rsid w:val="00510DD2"/>
    <w:rsid w:val="00510F21"/>
    <w:rsid w:val="00511B8B"/>
    <w:rsid w:val="00513FA0"/>
    <w:rsid w:val="00514241"/>
    <w:rsid w:val="00514C80"/>
    <w:rsid w:val="005150D2"/>
    <w:rsid w:val="0051531D"/>
    <w:rsid w:val="0051544C"/>
    <w:rsid w:val="00515EB3"/>
    <w:rsid w:val="00516F9B"/>
    <w:rsid w:val="005176DF"/>
    <w:rsid w:val="00517FDA"/>
    <w:rsid w:val="005206D5"/>
    <w:rsid w:val="005208FB"/>
    <w:rsid w:val="00521027"/>
    <w:rsid w:val="005211AB"/>
    <w:rsid w:val="00521ACD"/>
    <w:rsid w:val="0052312D"/>
    <w:rsid w:val="005238E9"/>
    <w:rsid w:val="00525095"/>
    <w:rsid w:val="0052512E"/>
    <w:rsid w:val="00525F4C"/>
    <w:rsid w:val="00526534"/>
    <w:rsid w:val="0052771D"/>
    <w:rsid w:val="00527A63"/>
    <w:rsid w:val="00527C83"/>
    <w:rsid w:val="005307D4"/>
    <w:rsid w:val="0053231C"/>
    <w:rsid w:val="00532AA1"/>
    <w:rsid w:val="005335CB"/>
    <w:rsid w:val="00533EE3"/>
    <w:rsid w:val="00534A2D"/>
    <w:rsid w:val="00534EAD"/>
    <w:rsid w:val="00535207"/>
    <w:rsid w:val="00535E87"/>
    <w:rsid w:val="005368B4"/>
    <w:rsid w:val="00537386"/>
    <w:rsid w:val="005375B6"/>
    <w:rsid w:val="00537723"/>
    <w:rsid w:val="00537927"/>
    <w:rsid w:val="005400AA"/>
    <w:rsid w:val="00540183"/>
    <w:rsid w:val="005401AB"/>
    <w:rsid w:val="00540E2D"/>
    <w:rsid w:val="0054251F"/>
    <w:rsid w:val="00544627"/>
    <w:rsid w:val="00544BC8"/>
    <w:rsid w:val="0054519E"/>
    <w:rsid w:val="0054544C"/>
    <w:rsid w:val="00545A1C"/>
    <w:rsid w:val="00545C0F"/>
    <w:rsid w:val="00546A98"/>
    <w:rsid w:val="0054719A"/>
    <w:rsid w:val="00550275"/>
    <w:rsid w:val="005522A7"/>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C98"/>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9DD"/>
    <w:rsid w:val="00582B4E"/>
    <w:rsid w:val="005830F7"/>
    <w:rsid w:val="005831F3"/>
    <w:rsid w:val="00583A10"/>
    <w:rsid w:val="00583AC3"/>
    <w:rsid w:val="00584556"/>
    <w:rsid w:val="00584935"/>
    <w:rsid w:val="00585772"/>
    <w:rsid w:val="00586CAD"/>
    <w:rsid w:val="00586DE3"/>
    <w:rsid w:val="005875E0"/>
    <w:rsid w:val="00587872"/>
    <w:rsid w:val="00587BCD"/>
    <w:rsid w:val="00587D05"/>
    <w:rsid w:val="00587E2E"/>
    <w:rsid w:val="00587E3D"/>
    <w:rsid w:val="005902E4"/>
    <w:rsid w:val="00590CEE"/>
    <w:rsid w:val="00590DE3"/>
    <w:rsid w:val="0059170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0F8"/>
    <w:rsid w:val="005B39E2"/>
    <w:rsid w:val="005B3D19"/>
    <w:rsid w:val="005B3F97"/>
    <w:rsid w:val="005B42F0"/>
    <w:rsid w:val="005B5569"/>
    <w:rsid w:val="005B5FBB"/>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AA0"/>
    <w:rsid w:val="005D2B05"/>
    <w:rsid w:val="005D2F87"/>
    <w:rsid w:val="005D3153"/>
    <w:rsid w:val="005D3156"/>
    <w:rsid w:val="005D331D"/>
    <w:rsid w:val="005D3DDF"/>
    <w:rsid w:val="005D4072"/>
    <w:rsid w:val="005D456D"/>
    <w:rsid w:val="005D4CC4"/>
    <w:rsid w:val="005D4F18"/>
    <w:rsid w:val="005D7BA8"/>
    <w:rsid w:val="005D7D85"/>
    <w:rsid w:val="005E023C"/>
    <w:rsid w:val="005E05CD"/>
    <w:rsid w:val="005E0E55"/>
    <w:rsid w:val="005E249C"/>
    <w:rsid w:val="005E28F0"/>
    <w:rsid w:val="005E2A5C"/>
    <w:rsid w:val="005E2F3F"/>
    <w:rsid w:val="005E3919"/>
    <w:rsid w:val="005E3EA2"/>
    <w:rsid w:val="005E4124"/>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3F"/>
    <w:rsid w:val="005F31AC"/>
    <w:rsid w:val="005F343F"/>
    <w:rsid w:val="005F43E7"/>
    <w:rsid w:val="005F466E"/>
    <w:rsid w:val="005F5231"/>
    <w:rsid w:val="005F5C82"/>
    <w:rsid w:val="005F6E45"/>
    <w:rsid w:val="005F7E57"/>
    <w:rsid w:val="00600172"/>
    <w:rsid w:val="0060026B"/>
    <w:rsid w:val="00600CB3"/>
    <w:rsid w:val="00600ED0"/>
    <w:rsid w:val="006013E0"/>
    <w:rsid w:val="0060152C"/>
    <w:rsid w:val="00601C01"/>
    <w:rsid w:val="00602172"/>
    <w:rsid w:val="006025D9"/>
    <w:rsid w:val="00602B8F"/>
    <w:rsid w:val="00603072"/>
    <w:rsid w:val="00603453"/>
    <w:rsid w:val="00603B75"/>
    <w:rsid w:val="00603BB9"/>
    <w:rsid w:val="00604926"/>
    <w:rsid w:val="00604D8C"/>
    <w:rsid w:val="006055E6"/>
    <w:rsid w:val="0060571B"/>
    <w:rsid w:val="00605A22"/>
    <w:rsid w:val="00605C1C"/>
    <w:rsid w:val="0060644B"/>
    <w:rsid w:val="00606918"/>
    <w:rsid w:val="00607237"/>
    <w:rsid w:val="006074DC"/>
    <w:rsid w:val="00607C8D"/>
    <w:rsid w:val="00610CA5"/>
    <w:rsid w:val="0061158F"/>
    <w:rsid w:val="0061194F"/>
    <w:rsid w:val="00611BEC"/>
    <w:rsid w:val="00611C7F"/>
    <w:rsid w:val="00612517"/>
    <w:rsid w:val="00612D2E"/>
    <w:rsid w:val="00612ED4"/>
    <w:rsid w:val="006131EB"/>
    <w:rsid w:val="006135A8"/>
    <w:rsid w:val="006139DD"/>
    <w:rsid w:val="00613F20"/>
    <w:rsid w:val="006147E3"/>
    <w:rsid w:val="006148A7"/>
    <w:rsid w:val="00615093"/>
    <w:rsid w:val="00615713"/>
    <w:rsid w:val="00615DAC"/>
    <w:rsid w:val="00616AD5"/>
    <w:rsid w:val="0061762E"/>
    <w:rsid w:val="006178D6"/>
    <w:rsid w:val="00617A74"/>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75"/>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5E7"/>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3DA"/>
    <w:rsid w:val="00670570"/>
    <w:rsid w:val="006707C2"/>
    <w:rsid w:val="006711A3"/>
    <w:rsid w:val="0067290C"/>
    <w:rsid w:val="006736E0"/>
    <w:rsid w:val="006738A7"/>
    <w:rsid w:val="00673D5B"/>
    <w:rsid w:val="00674983"/>
    <w:rsid w:val="0067505B"/>
    <w:rsid w:val="0067522D"/>
    <w:rsid w:val="00675963"/>
    <w:rsid w:val="00675EA3"/>
    <w:rsid w:val="0067607D"/>
    <w:rsid w:val="006762A9"/>
    <w:rsid w:val="0067649C"/>
    <w:rsid w:val="00676648"/>
    <w:rsid w:val="00677764"/>
    <w:rsid w:val="00680281"/>
    <w:rsid w:val="006803D1"/>
    <w:rsid w:val="00680548"/>
    <w:rsid w:val="006807FB"/>
    <w:rsid w:val="0068129F"/>
    <w:rsid w:val="0068254F"/>
    <w:rsid w:val="0068289E"/>
    <w:rsid w:val="00682E4B"/>
    <w:rsid w:val="00683043"/>
    <w:rsid w:val="0068380E"/>
    <w:rsid w:val="00684AB1"/>
    <w:rsid w:val="006857BA"/>
    <w:rsid w:val="00685819"/>
    <w:rsid w:val="00686079"/>
    <w:rsid w:val="00686510"/>
    <w:rsid w:val="00686671"/>
    <w:rsid w:val="006869ED"/>
    <w:rsid w:val="00686ADF"/>
    <w:rsid w:val="00690FA0"/>
    <w:rsid w:val="00690FEC"/>
    <w:rsid w:val="00691654"/>
    <w:rsid w:val="0069170F"/>
    <w:rsid w:val="006918F9"/>
    <w:rsid w:val="00691A2B"/>
    <w:rsid w:val="00693435"/>
    <w:rsid w:val="00693493"/>
    <w:rsid w:val="00693B64"/>
    <w:rsid w:val="00693C6B"/>
    <w:rsid w:val="00693E66"/>
    <w:rsid w:val="006944FD"/>
    <w:rsid w:val="00694505"/>
    <w:rsid w:val="0069518F"/>
    <w:rsid w:val="006955F9"/>
    <w:rsid w:val="00697320"/>
    <w:rsid w:val="006976DF"/>
    <w:rsid w:val="006A077E"/>
    <w:rsid w:val="006A0B35"/>
    <w:rsid w:val="006A0FAC"/>
    <w:rsid w:val="006A12E3"/>
    <w:rsid w:val="006A1B63"/>
    <w:rsid w:val="006A21DB"/>
    <w:rsid w:val="006A3C50"/>
    <w:rsid w:val="006A3DD4"/>
    <w:rsid w:val="006A44D6"/>
    <w:rsid w:val="006A4872"/>
    <w:rsid w:val="006A7060"/>
    <w:rsid w:val="006A72E9"/>
    <w:rsid w:val="006A78B3"/>
    <w:rsid w:val="006A7CCE"/>
    <w:rsid w:val="006B0917"/>
    <w:rsid w:val="006B1514"/>
    <w:rsid w:val="006B287B"/>
    <w:rsid w:val="006B2D11"/>
    <w:rsid w:val="006B3146"/>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C44"/>
    <w:rsid w:val="006E028A"/>
    <w:rsid w:val="006E0F9A"/>
    <w:rsid w:val="006E169C"/>
    <w:rsid w:val="006E1E92"/>
    <w:rsid w:val="006E1EA5"/>
    <w:rsid w:val="006E2291"/>
    <w:rsid w:val="006E3843"/>
    <w:rsid w:val="006E38FC"/>
    <w:rsid w:val="006E3BD2"/>
    <w:rsid w:val="006E3CB5"/>
    <w:rsid w:val="006E414A"/>
    <w:rsid w:val="006E4483"/>
    <w:rsid w:val="006E471D"/>
    <w:rsid w:val="006E488D"/>
    <w:rsid w:val="006E4DE3"/>
    <w:rsid w:val="006E55C3"/>
    <w:rsid w:val="006E5A2B"/>
    <w:rsid w:val="006E651D"/>
    <w:rsid w:val="006E6F7A"/>
    <w:rsid w:val="006E7FFE"/>
    <w:rsid w:val="006F000B"/>
    <w:rsid w:val="006F0FDA"/>
    <w:rsid w:val="006F111C"/>
    <w:rsid w:val="006F132E"/>
    <w:rsid w:val="006F30C9"/>
    <w:rsid w:val="006F38CF"/>
    <w:rsid w:val="006F39AA"/>
    <w:rsid w:val="006F39AE"/>
    <w:rsid w:val="006F42AE"/>
    <w:rsid w:val="006F5128"/>
    <w:rsid w:val="006F5AD3"/>
    <w:rsid w:val="006F65D6"/>
    <w:rsid w:val="006F6940"/>
    <w:rsid w:val="006F7CFD"/>
    <w:rsid w:val="00701BBB"/>
    <w:rsid w:val="007029C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235"/>
    <w:rsid w:val="0072085C"/>
    <w:rsid w:val="00720CD8"/>
    <w:rsid w:val="00720D96"/>
    <w:rsid w:val="0072128B"/>
    <w:rsid w:val="00721523"/>
    <w:rsid w:val="0072169C"/>
    <w:rsid w:val="00721928"/>
    <w:rsid w:val="00722BAC"/>
    <w:rsid w:val="0072319E"/>
    <w:rsid w:val="0072471D"/>
    <w:rsid w:val="00725192"/>
    <w:rsid w:val="007257CB"/>
    <w:rsid w:val="00725871"/>
    <w:rsid w:val="00726C28"/>
    <w:rsid w:val="0072704C"/>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C5F"/>
    <w:rsid w:val="00751418"/>
    <w:rsid w:val="007518C7"/>
    <w:rsid w:val="00751DA0"/>
    <w:rsid w:val="00751EB1"/>
    <w:rsid w:val="00752920"/>
    <w:rsid w:val="00752CBF"/>
    <w:rsid w:val="00753695"/>
    <w:rsid w:val="0075378E"/>
    <w:rsid w:val="00753A12"/>
    <w:rsid w:val="0075405B"/>
    <w:rsid w:val="007546E2"/>
    <w:rsid w:val="0075490F"/>
    <w:rsid w:val="00754E86"/>
    <w:rsid w:val="007564FC"/>
    <w:rsid w:val="00760C4C"/>
    <w:rsid w:val="00761D2B"/>
    <w:rsid w:val="00762396"/>
    <w:rsid w:val="00762891"/>
    <w:rsid w:val="00763D3E"/>
    <w:rsid w:val="007644B9"/>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0C81"/>
    <w:rsid w:val="00781646"/>
    <w:rsid w:val="007816BD"/>
    <w:rsid w:val="00781943"/>
    <w:rsid w:val="007825DF"/>
    <w:rsid w:val="00783348"/>
    <w:rsid w:val="007836DF"/>
    <w:rsid w:val="007840F7"/>
    <w:rsid w:val="00784752"/>
    <w:rsid w:val="007847DC"/>
    <w:rsid w:val="0078518C"/>
    <w:rsid w:val="00785D8C"/>
    <w:rsid w:val="00787390"/>
    <w:rsid w:val="007875B2"/>
    <w:rsid w:val="00787AD7"/>
    <w:rsid w:val="00790A0E"/>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334B"/>
    <w:rsid w:val="007A3CB9"/>
    <w:rsid w:val="007A3E2D"/>
    <w:rsid w:val="007A3F0B"/>
    <w:rsid w:val="007A443E"/>
    <w:rsid w:val="007A4CF3"/>
    <w:rsid w:val="007A4D8A"/>
    <w:rsid w:val="007A542B"/>
    <w:rsid w:val="007A544F"/>
    <w:rsid w:val="007A58DF"/>
    <w:rsid w:val="007A5C28"/>
    <w:rsid w:val="007A5ED0"/>
    <w:rsid w:val="007A6026"/>
    <w:rsid w:val="007A798B"/>
    <w:rsid w:val="007A7F62"/>
    <w:rsid w:val="007B043E"/>
    <w:rsid w:val="007B10C8"/>
    <w:rsid w:val="007B260E"/>
    <w:rsid w:val="007B2729"/>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7882"/>
    <w:rsid w:val="007E0248"/>
    <w:rsid w:val="007E030D"/>
    <w:rsid w:val="007E045E"/>
    <w:rsid w:val="007E06F7"/>
    <w:rsid w:val="007E1DF7"/>
    <w:rsid w:val="007E22F1"/>
    <w:rsid w:val="007E28FF"/>
    <w:rsid w:val="007E3F9A"/>
    <w:rsid w:val="007E46B9"/>
    <w:rsid w:val="007E66D6"/>
    <w:rsid w:val="007E6A5B"/>
    <w:rsid w:val="007F00E1"/>
    <w:rsid w:val="007F074D"/>
    <w:rsid w:val="007F0C30"/>
    <w:rsid w:val="007F1517"/>
    <w:rsid w:val="007F17E6"/>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C8C"/>
    <w:rsid w:val="00820D82"/>
    <w:rsid w:val="00821510"/>
    <w:rsid w:val="00821853"/>
    <w:rsid w:val="008222E4"/>
    <w:rsid w:val="0082277C"/>
    <w:rsid w:val="00822A7C"/>
    <w:rsid w:val="008239D4"/>
    <w:rsid w:val="00823D07"/>
    <w:rsid w:val="00823FBD"/>
    <w:rsid w:val="008248F8"/>
    <w:rsid w:val="00824C13"/>
    <w:rsid w:val="00824DBB"/>
    <w:rsid w:val="0082514C"/>
    <w:rsid w:val="008258EA"/>
    <w:rsid w:val="00825B9D"/>
    <w:rsid w:val="00825C7C"/>
    <w:rsid w:val="008261BB"/>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407"/>
    <w:rsid w:val="008367DC"/>
    <w:rsid w:val="008367EE"/>
    <w:rsid w:val="00836FB9"/>
    <w:rsid w:val="008378E8"/>
    <w:rsid w:val="00840B65"/>
    <w:rsid w:val="008410B0"/>
    <w:rsid w:val="008414BD"/>
    <w:rsid w:val="0084205F"/>
    <w:rsid w:val="008423CE"/>
    <w:rsid w:val="0084241C"/>
    <w:rsid w:val="0084259B"/>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C35"/>
    <w:rsid w:val="008538F5"/>
    <w:rsid w:val="00853BBE"/>
    <w:rsid w:val="00854CFD"/>
    <w:rsid w:val="00855058"/>
    <w:rsid w:val="00855643"/>
    <w:rsid w:val="00855917"/>
    <w:rsid w:val="00855D25"/>
    <w:rsid w:val="00856887"/>
    <w:rsid w:val="008568E7"/>
    <w:rsid w:val="00856A2C"/>
    <w:rsid w:val="00857AFE"/>
    <w:rsid w:val="00857D58"/>
    <w:rsid w:val="00860515"/>
    <w:rsid w:val="008617C5"/>
    <w:rsid w:val="00861E9A"/>
    <w:rsid w:val="008623E3"/>
    <w:rsid w:val="00862D23"/>
    <w:rsid w:val="008633FD"/>
    <w:rsid w:val="00863540"/>
    <w:rsid w:val="00863EA2"/>
    <w:rsid w:val="00865512"/>
    <w:rsid w:val="0086655A"/>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723"/>
    <w:rsid w:val="0087780E"/>
    <w:rsid w:val="00877B90"/>
    <w:rsid w:val="00877C71"/>
    <w:rsid w:val="008825A5"/>
    <w:rsid w:val="00883A32"/>
    <w:rsid w:val="00884023"/>
    <w:rsid w:val="00884ABE"/>
    <w:rsid w:val="00885A78"/>
    <w:rsid w:val="0088610D"/>
    <w:rsid w:val="00886459"/>
    <w:rsid w:val="00887509"/>
    <w:rsid w:val="00887BFE"/>
    <w:rsid w:val="00890173"/>
    <w:rsid w:val="0089023D"/>
    <w:rsid w:val="0089047C"/>
    <w:rsid w:val="008905FA"/>
    <w:rsid w:val="00890B0F"/>
    <w:rsid w:val="0089140B"/>
    <w:rsid w:val="00891B6B"/>
    <w:rsid w:val="00894402"/>
    <w:rsid w:val="0089462D"/>
    <w:rsid w:val="008946EE"/>
    <w:rsid w:val="008946FF"/>
    <w:rsid w:val="00894CB2"/>
    <w:rsid w:val="008957E1"/>
    <w:rsid w:val="00895962"/>
    <w:rsid w:val="008963C9"/>
    <w:rsid w:val="00897BDF"/>
    <w:rsid w:val="008A0544"/>
    <w:rsid w:val="008A156C"/>
    <w:rsid w:val="008A1C0C"/>
    <w:rsid w:val="008A24E9"/>
    <w:rsid w:val="008A26F9"/>
    <w:rsid w:val="008A27DC"/>
    <w:rsid w:val="008A3848"/>
    <w:rsid w:val="008A38D0"/>
    <w:rsid w:val="008A46C0"/>
    <w:rsid w:val="008A4E9F"/>
    <w:rsid w:val="008A50A5"/>
    <w:rsid w:val="008A53FC"/>
    <w:rsid w:val="008A62BE"/>
    <w:rsid w:val="008A665B"/>
    <w:rsid w:val="008A78B9"/>
    <w:rsid w:val="008A799A"/>
    <w:rsid w:val="008A7C51"/>
    <w:rsid w:val="008A7DBE"/>
    <w:rsid w:val="008B069C"/>
    <w:rsid w:val="008B099C"/>
    <w:rsid w:val="008B0EE6"/>
    <w:rsid w:val="008B1F5B"/>
    <w:rsid w:val="008B3864"/>
    <w:rsid w:val="008B3A21"/>
    <w:rsid w:val="008B468B"/>
    <w:rsid w:val="008B52A8"/>
    <w:rsid w:val="008B54D8"/>
    <w:rsid w:val="008B579C"/>
    <w:rsid w:val="008B5F2B"/>
    <w:rsid w:val="008B635D"/>
    <w:rsid w:val="008B64A1"/>
    <w:rsid w:val="008B64F7"/>
    <w:rsid w:val="008B6AF8"/>
    <w:rsid w:val="008B6E47"/>
    <w:rsid w:val="008B7C2E"/>
    <w:rsid w:val="008B7E6D"/>
    <w:rsid w:val="008C084D"/>
    <w:rsid w:val="008C10A5"/>
    <w:rsid w:val="008C2225"/>
    <w:rsid w:val="008C23CE"/>
    <w:rsid w:val="008C273A"/>
    <w:rsid w:val="008C30AB"/>
    <w:rsid w:val="008C3F87"/>
    <w:rsid w:val="008C4323"/>
    <w:rsid w:val="008C472A"/>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3A6C"/>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F0A33"/>
    <w:rsid w:val="008F1A27"/>
    <w:rsid w:val="008F2020"/>
    <w:rsid w:val="008F2096"/>
    <w:rsid w:val="008F215A"/>
    <w:rsid w:val="008F229A"/>
    <w:rsid w:val="008F2E79"/>
    <w:rsid w:val="008F3701"/>
    <w:rsid w:val="008F407B"/>
    <w:rsid w:val="008F4E6A"/>
    <w:rsid w:val="008F58E8"/>
    <w:rsid w:val="008F7030"/>
    <w:rsid w:val="009018E5"/>
    <w:rsid w:val="00902927"/>
    <w:rsid w:val="00902D50"/>
    <w:rsid w:val="009035B5"/>
    <w:rsid w:val="00903940"/>
    <w:rsid w:val="00903A60"/>
    <w:rsid w:val="009049F1"/>
    <w:rsid w:val="00904C18"/>
    <w:rsid w:val="0090527F"/>
    <w:rsid w:val="009062FC"/>
    <w:rsid w:val="00906672"/>
    <w:rsid w:val="00906705"/>
    <w:rsid w:val="00906A6B"/>
    <w:rsid w:val="00906F7B"/>
    <w:rsid w:val="0091088E"/>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5C4"/>
    <w:rsid w:val="00923700"/>
    <w:rsid w:val="0092398C"/>
    <w:rsid w:val="00923BC1"/>
    <w:rsid w:val="00924515"/>
    <w:rsid w:val="00924B7E"/>
    <w:rsid w:val="0092529D"/>
    <w:rsid w:val="009276B3"/>
    <w:rsid w:val="00927894"/>
    <w:rsid w:val="00930120"/>
    <w:rsid w:val="00931B7C"/>
    <w:rsid w:val="00933182"/>
    <w:rsid w:val="00933AFF"/>
    <w:rsid w:val="009349E2"/>
    <w:rsid w:val="00934E5A"/>
    <w:rsid w:val="009354B0"/>
    <w:rsid w:val="00935C20"/>
    <w:rsid w:val="00935F4E"/>
    <w:rsid w:val="0093685B"/>
    <w:rsid w:val="00937551"/>
    <w:rsid w:val="00937F6E"/>
    <w:rsid w:val="009403FE"/>
    <w:rsid w:val="00940C35"/>
    <w:rsid w:val="00940F1E"/>
    <w:rsid w:val="0094108E"/>
    <w:rsid w:val="00941E9F"/>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5E5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F13"/>
    <w:rsid w:val="00976193"/>
    <w:rsid w:val="009762E8"/>
    <w:rsid w:val="009778E5"/>
    <w:rsid w:val="00977C6D"/>
    <w:rsid w:val="00980FCC"/>
    <w:rsid w:val="00982099"/>
    <w:rsid w:val="009830EE"/>
    <w:rsid w:val="00984E48"/>
    <w:rsid w:val="00985C65"/>
    <w:rsid w:val="009861C5"/>
    <w:rsid w:val="00987534"/>
    <w:rsid w:val="00987B01"/>
    <w:rsid w:val="0099184E"/>
    <w:rsid w:val="00992CAD"/>
    <w:rsid w:val="00993FA6"/>
    <w:rsid w:val="00994002"/>
    <w:rsid w:val="00995A15"/>
    <w:rsid w:val="0099661F"/>
    <w:rsid w:val="00996620"/>
    <w:rsid w:val="00996D48"/>
    <w:rsid w:val="00996F48"/>
    <w:rsid w:val="00997409"/>
    <w:rsid w:val="00997DCB"/>
    <w:rsid w:val="00997FE1"/>
    <w:rsid w:val="009A03E4"/>
    <w:rsid w:val="009A0A89"/>
    <w:rsid w:val="009A0D06"/>
    <w:rsid w:val="009A0F1D"/>
    <w:rsid w:val="009A1759"/>
    <w:rsid w:val="009A1B30"/>
    <w:rsid w:val="009A23EA"/>
    <w:rsid w:val="009A2D55"/>
    <w:rsid w:val="009A2FAC"/>
    <w:rsid w:val="009A3445"/>
    <w:rsid w:val="009A3674"/>
    <w:rsid w:val="009A5636"/>
    <w:rsid w:val="009A59DC"/>
    <w:rsid w:val="009A5C5B"/>
    <w:rsid w:val="009A7288"/>
    <w:rsid w:val="009A7963"/>
    <w:rsid w:val="009A799D"/>
    <w:rsid w:val="009B03FF"/>
    <w:rsid w:val="009B04A5"/>
    <w:rsid w:val="009B09D6"/>
    <w:rsid w:val="009B0F6A"/>
    <w:rsid w:val="009B1657"/>
    <w:rsid w:val="009B2449"/>
    <w:rsid w:val="009B25E3"/>
    <w:rsid w:val="009B2D62"/>
    <w:rsid w:val="009B2E09"/>
    <w:rsid w:val="009B3553"/>
    <w:rsid w:val="009B3E95"/>
    <w:rsid w:val="009B4599"/>
    <w:rsid w:val="009B4678"/>
    <w:rsid w:val="009B4709"/>
    <w:rsid w:val="009B4AC5"/>
    <w:rsid w:val="009B567D"/>
    <w:rsid w:val="009B6933"/>
    <w:rsid w:val="009B6BA5"/>
    <w:rsid w:val="009B6C2F"/>
    <w:rsid w:val="009B7152"/>
    <w:rsid w:val="009C082C"/>
    <w:rsid w:val="009C0B8F"/>
    <w:rsid w:val="009C114A"/>
    <w:rsid w:val="009C211E"/>
    <w:rsid w:val="009C290F"/>
    <w:rsid w:val="009C3533"/>
    <w:rsid w:val="009C378B"/>
    <w:rsid w:val="009C4082"/>
    <w:rsid w:val="009C4C48"/>
    <w:rsid w:val="009C5FA7"/>
    <w:rsid w:val="009C66C4"/>
    <w:rsid w:val="009C71E1"/>
    <w:rsid w:val="009D005C"/>
    <w:rsid w:val="009D0685"/>
    <w:rsid w:val="009D0A80"/>
    <w:rsid w:val="009D1598"/>
    <w:rsid w:val="009D2F25"/>
    <w:rsid w:val="009D364B"/>
    <w:rsid w:val="009D3D73"/>
    <w:rsid w:val="009D452F"/>
    <w:rsid w:val="009D491E"/>
    <w:rsid w:val="009D4B67"/>
    <w:rsid w:val="009D4C61"/>
    <w:rsid w:val="009D4DCC"/>
    <w:rsid w:val="009D5653"/>
    <w:rsid w:val="009D647A"/>
    <w:rsid w:val="009D7315"/>
    <w:rsid w:val="009D7DCD"/>
    <w:rsid w:val="009E0BCF"/>
    <w:rsid w:val="009E106F"/>
    <w:rsid w:val="009E1C4B"/>
    <w:rsid w:val="009E1CBC"/>
    <w:rsid w:val="009E1EBC"/>
    <w:rsid w:val="009E258E"/>
    <w:rsid w:val="009E2A34"/>
    <w:rsid w:val="009E2B24"/>
    <w:rsid w:val="009E3857"/>
    <w:rsid w:val="009E4088"/>
    <w:rsid w:val="009E5F59"/>
    <w:rsid w:val="009E628C"/>
    <w:rsid w:val="009E6778"/>
    <w:rsid w:val="009E7ECA"/>
    <w:rsid w:val="009F0E2A"/>
    <w:rsid w:val="009F11D1"/>
    <w:rsid w:val="009F1563"/>
    <w:rsid w:val="009F293F"/>
    <w:rsid w:val="009F2CFC"/>
    <w:rsid w:val="009F3252"/>
    <w:rsid w:val="009F39AF"/>
    <w:rsid w:val="009F4713"/>
    <w:rsid w:val="009F4EAC"/>
    <w:rsid w:val="009F5CA9"/>
    <w:rsid w:val="009F5F46"/>
    <w:rsid w:val="009F6164"/>
    <w:rsid w:val="009F65AF"/>
    <w:rsid w:val="009F6FFC"/>
    <w:rsid w:val="009F74B1"/>
    <w:rsid w:val="009F7866"/>
    <w:rsid w:val="009F7FEF"/>
    <w:rsid w:val="00A01109"/>
    <w:rsid w:val="00A01584"/>
    <w:rsid w:val="00A0190B"/>
    <w:rsid w:val="00A01EDD"/>
    <w:rsid w:val="00A03CD2"/>
    <w:rsid w:val="00A04A7C"/>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E2A"/>
    <w:rsid w:val="00A22689"/>
    <w:rsid w:val="00A227BF"/>
    <w:rsid w:val="00A2362E"/>
    <w:rsid w:val="00A243A4"/>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3AE"/>
    <w:rsid w:val="00A456A1"/>
    <w:rsid w:val="00A47CF4"/>
    <w:rsid w:val="00A515A6"/>
    <w:rsid w:val="00A51758"/>
    <w:rsid w:val="00A53700"/>
    <w:rsid w:val="00A54013"/>
    <w:rsid w:val="00A54657"/>
    <w:rsid w:val="00A5473D"/>
    <w:rsid w:val="00A55FF9"/>
    <w:rsid w:val="00A57080"/>
    <w:rsid w:val="00A60708"/>
    <w:rsid w:val="00A622CC"/>
    <w:rsid w:val="00A629CC"/>
    <w:rsid w:val="00A62A32"/>
    <w:rsid w:val="00A62EA2"/>
    <w:rsid w:val="00A64923"/>
    <w:rsid w:val="00A64CE4"/>
    <w:rsid w:val="00A64E82"/>
    <w:rsid w:val="00A64F8D"/>
    <w:rsid w:val="00A655BF"/>
    <w:rsid w:val="00A657E4"/>
    <w:rsid w:val="00A657F1"/>
    <w:rsid w:val="00A661D4"/>
    <w:rsid w:val="00A669CE"/>
    <w:rsid w:val="00A71438"/>
    <w:rsid w:val="00A71D07"/>
    <w:rsid w:val="00A72365"/>
    <w:rsid w:val="00A7271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89C"/>
    <w:rsid w:val="00A84E0A"/>
    <w:rsid w:val="00A85318"/>
    <w:rsid w:val="00A85A06"/>
    <w:rsid w:val="00A85BD7"/>
    <w:rsid w:val="00A86C2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8C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05"/>
    <w:rsid w:val="00AC0911"/>
    <w:rsid w:val="00AC21AF"/>
    <w:rsid w:val="00AC22C6"/>
    <w:rsid w:val="00AC24EF"/>
    <w:rsid w:val="00AC2CA3"/>
    <w:rsid w:val="00AC2D6E"/>
    <w:rsid w:val="00AC2D72"/>
    <w:rsid w:val="00AC3EA1"/>
    <w:rsid w:val="00AC4BCB"/>
    <w:rsid w:val="00AC5266"/>
    <w:rsid w:val="00AC55AF"/>
    <w:rsid w:val="00AC5867"/>
    <w:rsid w:val="00AC642C"/>
    <w:rsid w:val="00AC64AD"/>
    <w:rsid w:val="00AC6610"/>
    <w:rsid w:val="00AC6BC9"/>
    <w:rsid w:val="00AC70A2"/>
    <w:rsid w:val="00AC78FE"/>
    <w:rsid w:val="00AC7EE1"/>
    <w:rsid w:val="00AD0C64"/>
    <w:rsid w:val="00AD22F3"/>
    <w:rsid w:val="00AD2A6F"/>
    <w:rsid w:val="00AD307A"/>
    <w:rsid w:val="00AD357C"/>
    <w:rsid w:val="00AD36EB"/>
    <w:rsid w:val="00AD447E"/>
    <w:rsid w:val="00AD468F"/>
    <w:rsid w:val="00AD48AC"/>
    <w:rsid w:val="00AD577C"/>
    <w:rsid w:val="00AD5A73"/>
    <w:rsid w:val="00AD5CDE"/>
    <w:rsid w:val="00AD6D54"/>
    <w:rsid w:val="00AD7464"/>
    <w:rsid w:val="00AE0AEE"/>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65B1"/>
    <w:rsid w:val="00AF0BB2"/>
    <w:rsid w:val="00AF103F"/>
    <w:rsid w:val="00AF26BC"/>
    <w:rsid w:val="00AF2818"/>
    <w:rsid w:val="00AF2F41"/>
    <w:rsid w:val="00AF473D"/>
    <w:rsid w:val="00AF514C"/>
    <w:rsid w:val="00AF514D"/>
    <w:rsid w:val="00AF56AE"/>
    <w:rsid w:val="00AF572D"/>
    <w:rsid w:val="00AF646D"/>
    <w:rsid w:val="00AF68E5"/>
    <w:rsid w:val="00AF6CD9"/>
    <w:rsid w:val="00AF711A"/>
    <w:rsid w:val="00AF790F"/>
    <w:rsid w:val="00AF7DC1"/>
    <w:rsid w:val="00B013DC"/>
    <w:rsid w:val="00B02258"/>
    <w:rsid w:val="00B02648"/>
    <w:rsid w:val="00B0370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FE5"/>
    <w:rsid w:val="00B25EC7"/>
    <w:rsid w:val="00B265D1"/>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2F79"/>
    <w:rsid w:val="00B43044"/>
    <w:rsid w:val="00B43568"/>
    <w:rsid w:val="00B4395F"/>
    <w:rsid w:val="00B4447C"/>
    <w:rsid w:val="00B448DC"/>
    <w:rsid w:val="00B455A2"/>
    <w:rsid w:val="00B462E4"/>
    <w:rsid w:val="00B4663B"/>
    <w:rsid w:val="00B47976"/>
    <w:rsid w:val="00B50063"/>
    <w:rsid w:val="00B50A54"/>
    <w:rsid w:val="00B50DC8"/>
    <w:rsid w:val="00B510A8"/>
    <w:rsid w:val="00B51211"/>
    <w:rsid w:val="00B51400"/>
    <w:rsid w:val="00B520E5"/>
    <w:rsid w:val="00B5265B"/>
    <w:rsid w:val="00B54EB0"/>
    <w:rsid w:val="00B54F5B"/>
    <w:rsid w:val="00B555DF"/>
    <w:rsid w:val="00B557B6"/>
    <w:rsid w:val="00B55E3B"/>
    <w:rsid w:val="00B5693D"/>
    <w:rsid w:val="00B575C0"/>
    <w:rsid w:val="00B60101"/>
    <w:rsid w:val="00B60A3D"/>
    <w:rsid w:val="00B60F46"/>
    <w:rsid w:val="00B612CF"/>
    <w:rsid w:val="00B62248"/>
    <w:rsid w:val="00B62A6D"/>
    <w:rsid w:val="00B62DAB"/>
    <w:rsid w:val="00B631D0"/>
    <w:rsid w:val="00B64096"/>
    <w:rsid w:val="00B64B47"/>
    <w:rsid w:val="00B65338"/>
    <w:rsid w:val="00B6765E"/>
    <w:rsid w:val="00B67DB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E90"/>
    <w:rsid w:val="00B867CD"/>
    <w:rsid w:val="00B86BC8"/>
    <w:rsid w:val="00B86DC9"/>
    <w:rsid w:val="00B86E38"/>
    <w:rsid w:val="00B9075C"/>
    <w:rsid w:val="00B91180"/>
    <w:rsid w:val="00B9169A"/>
    <w:rsid w:val="00B91B5C"/>
    <w:rsid w:val="00B91D07"/>
    <w:rsid w:val="00B92F84"/>
    <w:rsid w:val="00B93ACE"/>
    <w:rsid w:val="00B93B42"/>
    <w:rsid w:val="00B94202"/>
    <w:rsid w:val="00B942F3"/>
    <w:rsid w:val="00B946F9"/>
    <w:rsid w:val="00B9476C"/>
    <w:rsid w:val="00B94E6E"/>
    <w:rsid w:val="00B9521E"/>
    <w:rsid w:val="00B95C7C"/>
    <w:rsid w:val="00B96394"/>
    <w:rsid w:val="00B96FD0"/>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4E5"/>
    <w:rsid w:val="00BB0BF4"/>
    <w:rsid w:val="00BB0C16"/>
    <w:rsid w:val="00BB1012"/>
    <w:rsid w:val="00BB195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F00"/>
    <w:rsid w:val="00BC4277"/>
    <w:rsid w:val="00BC4A9D"/>
    <w:rsid w:val="00BC5005"/>
    <w:rsid w:val="00BC55D5"/>
    <w:rsid w:val="00BC5C1C"/>
    <w:rsid w:val="00BC6853"/>
    <w:rsid w:val="00BC6B1A"/>
    <w:rsid w:val="00BD0964"/>
    <w:rsid w:val="00BD2142"/>
    <w:rsid w:val="00BD2371"/>
    <w:rsid w:val="00BD3B76"/>
    <w:rsid w:val="00BD581E"/>
    <w:rsid w:val="00BD5B22"/>
    <w:rsid w:val="00BD5ED2"/>
    <w:rsid w:val="00BD5FA4"/>
    <w:rsid w:val="00BD6032"/>
    <w:rsid w:val="00BD61AC"/>
    <w:rsid w:val="00BD6279"/>
    <w:rsid w:val="00BD727B"/>
    <w:rsid w:val="00BD78D6"/>
    <w:rsid w:val="00BD7E39"/>
    <w:rsid w:val="00BE00AC"/>
    <w:rsid w:val="00BE0BC3"/>
    <w:rsid w:val="00BE1DA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496"/>
    <w:rsid w:val="00BF76AA"/>
    <w:rsid w:val="00C00457"/>
    <w:rsid w:val="00C00983"/>
    <w:rsid w:val="00C0142F"/>
    <w:rsid w:val="00C0180F"/>
    <w:rsid w:val="00C01C45"/>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681"/>
    <w:rsid w:val="00C1289D"/>
    <w:rsid w:val="00C12BBD"/>
    <w:rsid w:val="00C12E3A"/>
    <w:rsid w:val="00C1319E"/>
    <w:rsid w:val="00C136D7"/>
    <w:rsid w:val="00C136DA"/>
    <w:rsid w:val="00C140D3"/>
    <w:rsid w:val="00C14132"/>
    <w:rsid w:val="00C14BB7"/>
    <w:rsid w:val="00C164C8"/>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66F"/>
    <w:rsid w:val="00C41DDB"/>
    <w:rsid w:val="00C421FE"/>
    <w:rsid w:val="00C42462"/>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183"/>
    <w:rsid w:val="00C538B8"/>
    <w:rsid w:val="00C54448"/>
    <w:rsid w:val="00C551B8"/>
    <w:rsid w:val="00C562A3"/>
    <w:rsid w:val="00C57053"/>
    <w:rsid w:val="00C61122"/>
    <w:rsid w:val="00C6138A"/>
    <w:rsid w:val="00C615CF"/>
    <w:rsid w:val="00C61EA3"/>
    <w:rsid w:val="00C62384"/>
    <w:rsid w:val="00C62691"/>
    <w:rsid w:val="00C62F91"/>
    <w:rsid w:val="00C63D8B"/>
    <w:rsid w:val="00C63E03"/>
    <w:rsid w:val="00C65997"/>
    <w:rsid w:val="00C65C8F"/>
    <w:rsid w:val="00C66AD4"/>
    <w:rsid w:val="00C66B47"/>
    <w:rsid w:val="00C66BE8"/>
    <w:rsid w:val="00C675A0"/>
    <w:rsid w:val="00C7041B"/>
    <w:rsid w:val="00C70982"/>
    <w:rsid w:val="00C70A39"/>
    <w:rsid w:val="00C716AA"/>
    <w:rsid w:val="00C71CB4"/>
    <w:rsid w:val="00C721DD"/>
    <w:rsid w:val="00C72B24"/>
    <w:rsid w:val="00C732AB"/>
    <w:rsid w:val="00C73D48"/>
    <w:rsid w:val="00C743D0"/>
    <w:rsid w:val="00C76F9D"/>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C9"/>
    <w:rsid w:val="00C95F69"/>
    <w:rsid w:val="00C96951"/>
    <w:rsid w:val="00C96E11"/>
    <w:rsid w:val="00C96FC4"/>
    <w:rsid w:val="00C973F9"/>
    <w:rsid w:val="00C97667"/>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34E"/>
    <w:rsid w:val="00CB3688"/>
    <w:rsid w:val="00CB4720"/>
    <w:rsid w:val="00CB4CB0"/>
    <w:rsid w:val="00CB5DA3"/>
    <w:rsid w:val="00CB62C9"/>
    <w:rsid w:val="00CB658E"/>
    <w:rsid w:val="00CB7567"/>
    <w:rsid w:val="00CC0764"/>
    <w:rsid w:val="00CC0A3E"/>
    <w:rsid w:val="00CC2FE9"/>
    <w:rsid w:val="00CC320E"/>
    <w:rsid w:val="00CC3908"/>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C46"/>
    <w:rsid w:val="00CE5F94"/>
    <w:rsid w:val="00CE7809"/>
    <w:rsid w:val="00CF1A01"/>
    <w:rsid w:val="00CF263E"/>
    <w:rsid w:val="00CF283E"/>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4E"/>
    <w:rsid w:val="00D03CD5"/>
    <w:rsid w:val="00D03D8D"/>
    <w:rsid w:val="00D04A8A"/>
    <w:rsid w:val="00D053E2"/>
    <w:rsid w:val="00D0579B"/>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27BB7"/>
    <w:rsid w:val="00D33280"/>
    <w:rsid w:val="00D34532"/>
    <w:rsid w:val="00D3462D"/>
    <w:rsid w:val="00D34BE3"/>
    <w:rsid w:val="00D34C95"/>
    <w:rsid w:val="00D34EC4"/>
    <w:rsid w:val="00D35884"/>
    <w:rsid w:val="00D36382"/>
    <w:rsid w:val="00D36B6C"/>
    <w:rsid w:val="00D37412"/>
    <w:rsid w:val="00D414BC"/>
    <w:rsid w:val="00D446C9"/>
    <w:rsid w:val="00D46148"/>
    <w:rsid w:val="00D46EDF"/>
    <w:rsid w:val="00D47A25"/>
    <w:rsid w:val="00D47AEB"/>
    <w:rsid w:val="00D515EE"/>
    <w:rsid w:val="00D525A1"/>
    <w:rsid w:val="00D52A7A"/>
    <w:rsid w:val="00D52F4E"/>
    <w:rsid w:val="00D5446B"/>
    <w:rsid w:val="00D55940"/>
    <w:rsid w:val="00D55B01"/>
    <w:rsid w:val="00D56B5E"/>
    <w:rsid w:val="00D56E8D"/>
    <w:rsid w:val="00D57275"/>
    <w:rsid w:val="00D5746E"/>
    <w:rsid w:val="00D57F24"/>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492"/>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CC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5D4"/>
    <w:rsid w:val="00D96E7D"/>
    <w:rsid w:val="00DA044E"/>
    <w:rsid w:val="00DA15F8"/>
    <w:rsid w:val="00DA16CB"/>
    <w:rsid w:val="00DA18FA"/>
    <w:rsid w:val="00DA1AF0"/>
    <w:rsid w:val="00DA1E3C"/>
    <w:rsid w:val="00DA224E"/>
    <w:rsid w:val="00DA23A0"/>
    <w:rsid w:val="00DA4667"/>
    <w:rsid w:val="00DA4C3B"/>
    <w:rsid w:val="00DA6359"/>
    <w:rsid w:val="00DA6E9B"/>
    <w:rsid w:val="00DA748F"/>
    <w:rsid w:val="00DB0206"/>
    <w:rsid w:val="00DB02F8"/>
    <w:rsid w:val="00DB0601"/>
    <w:rsid w:val="00DB0888"/>
    <w:rsid w:val="00DB237C"/>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AB4"/>
    <w:rsid w:val="00DC51A9"/>
    <w:rsid w:val="00DC5505"/>
    <w:rsid w:val="00DC55EB"/>
    <w:rsid w:val="00DC6492"/>
    <w:rsid w:val="00DC72C6"/>
    <w:rsid w:val="00DC74A6"/>
    <w:rsid w:val="00DC7D27"/>
    <w:rsid w:val="00DD054C"/>
    <w:rsid w:val="00DD05E6"/>
    <w:rsid w:val="00DD0F52"/>
    <w:rsid w:val="00DD0F88"/>
    <w:rsid w:val="00DD1E13"/>
    <w:rsid w:val="00DD1EB0"/>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C5A"/>
    <w:rsid w:val="00DF7C03"/>
    <w:rsid w:val="00E00585"/>
    <w:rsid w:val="00E00BD6"/>
    <w:rsid w:val="00E01901"/>
    <w:rsid w:val="00E01B4D"/>
    <w:rsid w:val="00E0336F"/>
    <w:rsid w:val="00E0404E"/>
    <w:rsid w:val="00E04203"/>
    <w:rsid w:val="00E044B7"/>
    <w:rsid w:val="00E046A9"/>
    <w:rsid w:val="00E047DA"/>
    <w:rsid w:val="00E048CC"/>
    <w:rsid w:val="00E05289"/>
    <w:rsid w:val="00E056C8"/>
    <w:rsid w:val="00E061FF"/>
    <w:rsid w:val="00E065C3"/>
    <w:rsid w:val="00E06A34"/>
    <w:rsid w:val="00E06ADC"/>
    <w:rsid w:val="00E06EC8"/>
    <w:rsid w:val="00E079F0"/>
    <w:rsid w:val="00E11823"/>
    <w:rsid w:val="00E118BA"/>
    <w:rsid w:val="00E11B9F"/>
    <w:rsid w:val="00E121D6"/>
    <w:rsid w:val="00E1285E"/>
    <w:rsid w:val="00E12BC5"/>
    <w:rsid w:val="00E12C7C"/>
    <w:rsid w:val="00E12D53"/>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5BD"/>
    <w:rsid w:val="00E351CB"/>
    <w:rsid w:val="00E35B55"/>
    <w:rsid w:val="00E364E1"/>
    <w:rsid w:val="00E3679B"/>
    <w:rsid w:val="00E36F4D"/>
    <w:rsid w:val="00E37720"/>
    <w:rsid w:val="00E37D09"/>
    <w:rsid w:val="00E37EA5"/>
    <w:rsid w:val="00E40AAD"/>
    <w:rsid w:val="00E422A2"/>
    <w:rsid w:val="00E429CE"/>
    <w:rsid w:val="00E43E97"/>
    <w:rsid w:val="00E447C5"/>
    <w:rsid w:val="00E44BF7"/>
    <w:rsid w:val="00E45504"/>
    <w:rsid w:val="00E45ACB"/>
    <w:rsid w:val="00E45DFA"/>
    <w:rsid w:val="00E465D2"/>
    <w:rsid w:val="00E46BA8"/>
    <w:rsid w:val="00E46D80"/>
    <w:rsid w:val="00E47056"/>
    <w:rsid w:val="00E475C9"/>
    <w:rsid w:val="00E50AC7"/>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1455"/>
    <w:rsid w:val="00E61D03"/>
    <w:rsid w:val="00E61DB6"/>
    <w:rsid w:val="00E623EC"/>
    <w:rsid w:val="00E62DC3"/>
    <w:rsid w:val="00E6368C"/>
    <w:rsid w:val="00E647F5"/>
    <w:rsid w:val="00E64989"/>
    <w:rsid w:val="00E6535F"/>
    <w:rsid w:val="00E6605C"/>
    <w:rsid w:val="00E6619C"/>
    <w:rsid w:val="00E6673E"/>
    <w:rsid w:val="00E671E3"/>
    <w:rsid w:val="00E675CD"/>
    <w:rsid w:val="00E679D1"/>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743"/>
    <w:rsid w:val="00E94A4C"/>
    <w:rsid w:val="00E95A41"/>
    <w:rsid w:val="00E96868"/>
    <w:rsid w:val="00E96B46"/>
    <w:rsid w:val="00E972A5"/>
    <w:rsid w:val="00E97587"/>
    <w:rsid w:val="00E9778E"/>
    <w:rsid w:val="00E97906"/>
    <w:rsid w:val="00E97EC5"/>
    <w:rsid w:val="00EA08D7"/>
    <w:rsid w:val="00EA0A11"/>
    <w:rsid w:val="00EA0B64"/>
    <w:rsid w:val="00EA1450"/>
    <w:rsid w:val="00EA15FA"/>
    <w:rsid w:val="00EA1EE0"/>
    <w:rsid w:val="00EA1EE4"/>
    <w:rsid w:val="00EA2868"/>
    <w:rsid w:val="00EA28C0"/>
    <w:rsid w:val="00EA3D2E"/>
    <w:rsid w:val="00EA5C68"/>
    <w:rsid w:val="00EA60C8"/>
    <w:rsid w:val="00EA7452"/>
    <w:rsid w:val="00EB12DC"/>
    <w:rsid w:val="00EB2E2A"/>
    <w:rsid w:val="00EB36A9"/>
    <w:rsid w:val="00EB3956"/>
    <w:rsid w:val="00EB4280"/>
    <w:rsid w:val="00EB459E"/>
    <w:rsid w:val="00EB483C"/>
    <w:rsid w:val="00EB4A48"/>
    <w:rsid w:val="00EB4FC8"/>
    <w:rsid w:val="00EB5D91"/>
    <w:rsid w:val="00EB6008"/>
    <w:rsid w:val="00EB636A"/>
    <w:rsid w:val="00EB7928"/>
    <w:rsid w:val="00EC083B"/>
    <w:rsid w:val="00EC153C"/>
    <w:rsid w:val="00EC1AE6"/>
    <w:rsid w:val="00EC1D4A"/>
    <w:rsid w:val="00EC2C3A"/>
    <w:rsid w:val="00EC2CD1"/>
    <w:rsid w:val="00EC2DB3"/>
    <w:rsid w:val="00EC44A0"/>
    <w:rsid w:val="00EC4CDB"/>
    <w:rsid w:val="00EC6C32"/>
    <w:rsid w:val="00EC70EB"/>
    <w:rsid w:val="00EC77DD"/>
    <w:rsid w:val="00EC77F6"/>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625"/>
    <w:rsid w:val="00EE072D"/>
    <w:rsid w:val="00EE1C29"/>
    <w:rsid w:val="00EE1F51"/>
    <w:rsid w:val="00EE261B"/>
    <w:rsid w:val="00EE26F3"/>
    <w:rsid w:val="00EE3983"/>
    <w:rsid w:val="00EE39EB"/>
    <w:rsid w:val="00EE4690"/>
    <w:rsid w:val="00EE49CA"/>
    <w:rsid w:val="00EE4C2D"/>
    <w:rsid w:val="00EE611C"/>
    <w:rsid w:val="00EE641E"/>
    <w:rsid w:val="00EE7958"/>
    <w:rsid w:val="00EE7A02"/>
    <w:rsid w:val="00EE7EF7"/>
    <w:rsid w:val="00EF0337"/>
    <w:rsid w:val="00EF06D3"/>
    <w:rsid w:val="00EF06DF"/>
    <w:rsid w:val="00EF0E29"/>
    <w:rsid w:val="00EF0E2D"/>
    <w:rsid w:val="00EF20F3"/>
    <w:rsid w:val="00EF2480"/>
    <w:rsid w:val="00EF3427"/>
    <w:rsid w:val="00EF3440"/>
    <w:rsid w:val="00EF3D59"/>
    <w:rsid w:val="00EF3FF4"/>
    <w:rsid w:val="00EF43FA"/>
    <w:rsid w:val="00EF5BBE"/>
    <w:rsid w:val="00EF5EB5"/>
    <w:rsid w:val="00EF65A9"/>
    <w:rsid w:val="00F004AA"/>
    <w:rsid w:val="00F005F6"/>
    <w:rsid w:val="00F006F8"/>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01B"/>
    <w:rsid w:val="00F127D1"/>
    <w:rsid w:val="00F13EB4"/>
    <w:rsid w:val="00F14ABE"/>
    <w:rsid w:val="00F1500C"/>
    <w:rsid w:val="00F15EE9"/>
    <w:rsid w:val="00F16158"/>
    <w:rsid w:val="00F1644F"/>
    <w:rsid w:val="00F1684C"/>
    <w:rsid w:val="00F16862"/>
    <w:rsid w:val="00F16D2A"/>
    <w:rsid w:val="00F2043B"/>
    <w:rsid w:val="00F20C9A"/>
    <w:rsid w:val="00F21090"/>
    <w:rsid w:val="00F21796"/>
    <w:rsid w:val="00F224E6"/>
    <w:rsid w:val="00F23494"/>
    <w:rsid w:val="00F23714"/>
    <w:rsid w:val="00F24CF8"/>
    <w:rsid w:val="00F24FBC"/>
    <w:rsid w:val="00F27B6B"/>
    <w:rsid w:val="00F3104E"/>
    <w:rsid w:val="00F31ECA"/>
    <w:rsid w:val="00F335A8"/>
    <w:rsid w:val="00F33A72"/>
    <w:rsid w:val="00F34055"/>
    <w:rsid w:val="00F358F9"/>
    <w:rsid w:val="00F35B16"/>
    <w:rsid w:val="00F366DB"/>
    <w:rsid w:val="00F3759B"/>
    <w:rsid w:val="00F40058"/>
    <w:rsid w:val="00F40A40"/>
    <w:rsid w:val="00F40DCD"/>
    <w:rsid w:val="00F41A12"/>
    <w:rsid w:val="00F41A26"/>
    <w:rsid w:val="00F42D78"/>
    <w:rsid w:val="00F42E7E"/>
    <w:rsid w:val="00F4340D"/>
    <w:rsid w:val="00F4428E"/>
    <w:rsid w:val="00F44A7C"/>
    <w:rsid w:val="00F44DB5"/>
    <w:rsid w:val="00F4509A"/>
    <w:rsid w:val="00F4534A"/>
    <w:rsid w:val="00F456F0"/>
    <w:rsid w:val="00F45C18"/>
    <w:rsid w:val="00F45C86"/>
    <w:rsid w:val="00F464F1"/>
    <w:rsid w:val="00F4674B"/>
    <w:rsid w:val="00F470A9"/>
    <w:rsid w:val="00F47C1B"/>
    <w:rsid w:val="00F47D27"/>
    <w:rsid w:val="00F50983"/>
    <w:rsid w:val="00F50CE6"/>
    <w:rsid w:val="00F5271E"/>
    <w:rsid w:val="00F52B9D"/>
    <w:rsid w:val="00F531BD"/>
    <w:rsid w:val="00F537EC"/>
    <w:rsid w:val="00F53839"/>
    <w:rsid w:val="00F53EEB"/>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4438"/>
    <w:rsid w:val="00F64978"/>
    <w:rsid w:val="00F64E48"/>
    <w:rsid w:val="00F65282"/>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A62"/>
    <w:rsid w:val="00F76D51"/>
    <w:rsid w:val="00F76F49"/>
    <w:rsid w:val="00F8180E"/>
    <w:rsid w:val="00F82587"/>
    <w:rsid w:val="00F8261E"/>
    <w:rsid w:val="00F82BF9"/>
    <w:rsid w:val="00F83A95"/>
    <w:rsid w:val="00F83D10"/>
    <w:rsid w:val="00F83DFD"/>
    <w:rsid w:val="00F84530"/>
    <w:rsid w:val="00F856CF"/>
    <w:rsid w:val="00F873D2"/>
    <w:rsid w:val="00F87567"/>
    <w:rsid w:val="00F8765D"/>
    <w:rsid w:val="00F90524"/>
    <w:rsid w:val="00F91CCC"/>
    <w:rsid w:val="00F91DB5"/>
    <w:rsid w:val="00F92112"/>
    <w:rsid w:val="00F92C92"/>
    <w:rsid w:val="00F93043"/>
    <w:rsid w:val="00F9316B"/>
    <w:rsid w:val="00F949CD"/>
    <w:rsid w:val="00F9587E"/>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3E9"/>
    <w:rsid w:val="00FB744C"/>
    <w:rsid w:val="00FB7A36"/>
    <w:rsid w:val="00FB7E82"/>
    <w:rsid w:val="00FC0249"/>
    <w:rsid w:val="00FC0837"/>
    <w:rsid w:val="00FC0CFE"/>
    <w:rsid w:val="00FC1202"/>
    <w:rsid w:val="00FC1DB0"/>
    <w:rsid w:val="00FC20D1"/>
    <w:rsid w:val="00FC333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13"/>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7CBF20"/>
  <w15:chartTrackingRefBased/>
  <w15:docId w15:val="{2DF02155-A055-436D-B953-5C80A411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RAN4H2">
    <w:name w:val="RAN4 H2"/>
    <w:basedOn w:val="Heading2"/>
    <w:next w:val="Normal"/>
    <w:qFormat/>
    <w:rsid w:val="00997FE1"/>
    <w:pPr>
      <w:numPr>
        <w:numId w:val="13"/>
      </w:numPr>
      <w:tabs>
        <w:tab w:val="num" w:pos="360"/>
      </w:tabs>
      <w:ind w:left="431" w:hanging="431"/>
    </w:pPr>
    <w:rPr>
      <w:rFonts w:eastAsia="Times New Roman"/>
    </w:rPr>
  </w:style>
  <w:style w:type="paragraph" w:customStyle="1" w:styleId="RAN4H1">
    <w:name w:val="RAN4 H1"/>
    <w:basedOn w:val="Normal"/>
    <w:next w:val="Normal"/>
    <w:link w:val="RAN4H1Char"/>
    <w:qFormat/>
    <w:rsid w:val="00997FE1"/>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997FE1"/>
    <w:rPr>
      <w:rFonts w:ascii="Arial" w:hAnsi="Arial"/>
      <w:sz w:val="36"/>
      <w:lang w:eastAsia="en-US"/>
    </w:rPr>
  </w:style>
  <w:style w:type="paragraph" w:customStyle="1" w:styleId="RAN4H3">
    <w:name w:val="RAN4 H3"/>
    <w:basedOn w:val="Normal"/>
    <w:qFormat/>
    <w:rsid w:val="00997FE1"/>
    <w:pPr>
      <w:numPr>
        <w:ilvl w:val="2"/>
        <w:numId w:val="13"/>
      </w:numPr>
      <w:spacing w:after="160" w:line="259" w:lineRule="auto"/>
      <w:ind w:left="505" w:hanging="505"/>
    </w:pPr>
    <w:rPr>
      <w:rFonts w:ascii="Arial" w:eastAsiaTheme="minorHAnsi" w:hAnsi="Arial" w:cs="Arial"/>
      <w:sz w:val="24"/>
      <w:szCs w:val="22"/>
    </w:rPr>
  </w:style>
  <w:style w:type="table" w:customStyle="1" w:styleId="2">
    <w:name w:val="网格型2"/>
    <w:basedOn w:val="TableNormal"/>
    <w:next w:val="TableGrid"/>
    <w:uiPriority w:val="39"/>
    <w:qFormat/>
    <w:rsid w:val="007A4CF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39"/>
    <w:rsid w:val="007A4CF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7A4CF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7A4CF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89650748">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2</cp:revision>
  <dcterms:created xsi:type="dcterms:W3CDTF">2024-08-09T09:02:00Z</dcterms:created>
  <dcterms:modified xsi:type="dcterms:W3CDTF">2024-08-09T09:02:00Z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